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1A272" w14:textId="77777777" w:rsidR="00AE309F" w:rsidRPr="00EC6EB5" w:rsidRDefault="00AE309F" w:rsidP="00D05080">
      <w:pPr>
        <w:jc w:val="center"/>
        <w:rPr>
          <w:b/>
          <w:bCs/>
          <w:sz w:val="22"/>
          <w:szCs w:val="22"/>
        </w:rPr>
      </w:pPr>
    </w:p>
    <w:p w14:paraId="753C6B54" w14:textId="7F1663F0" w:rsidR="00143740" w:rsidRPr="00EC6EB5" w:rsidRDefault="00143740" w:rsidP="00AB7F85">
      <w:pPr>
        <w:jc w:val="center"/>
        <w:rPr>
          <w:b/>
          <w:bCs/>
          <w:sz w:val="22"/>
          <w:szCs w:val="22"/>
        </w:rPr>
      </w:pPr>
      <w:r w:rsidRPr="00EC6EB5">
        <w:rPr>
          <w:b/>
          <w:bCs/>
          <w:sz w:val="22"/>
          <w:szCs w:val="22"/>
        </w:rPr>
        <w:t>TERMO DE REFERÊNCIA:</w:t>
      </w:r>
    </w:p>
    <w:p w14:paraId="1904DD62" w14:textId="3C53C2D4" w:rsidR="00AD0249" w:rsidRDefault="00AD0249" w:rsidP="00AB7F85">
      <w:pPr>
        <w:jc w:val="center"/>
        <w:rPr>
          <w:b/>
          <w:bCs/>
          <w:sz w:val="22"/>
          <w:szCs w:val="22"/>
        </w:rPr>
      </w:pPr>
    </w:p>
    <w:p w14:paraId="746606DE" w14:textId="77777777" w:rsidR="009E12E0" w:rsidRPr="00EC6EB5" w:rsidRDefault="009E12E0" w:rsidP="00AB7F85">
      <w:pPr>
        <w:jc w:val="center"/>
        <w:rPr>
          <w:b/>
          <w:bCs/>
          <w:sz w:val="22"/>
          <w:szCs w:val="22"/>
        </w:rPr>
      </w:pPr>
    </w:p>
    <w:p w14:paraId="29EE60BD" w14:textId="6F3D8B00" w:rsidR="00143740" w:rsidRPr="00EC6EB5" w:rsidRDefault="00AB7F85" w:rsidP="00AD0249">
      <w:pPr>
        <w:tabs>
          <w:tab w:val="left" w:pos="567"/>
        </w:tabs>
        <w:rPr>
          <w:b/>
          <w:bCs/>
          <w:color w:val="000000"/>
          <w:sz w:val="22"/>
          <w:szCs w:val="22"/>
        </w:rPr>
      </w:pPr>
      <w:r w:rsidRPr="00EC6EB5">
        <w:rPr>
          <w:b/>
          <w:bCs/>
          <w:color w:val="000000"/>
          <w:sz w:val="22"/>
          <w:szCs w:val="22"/>
        </w:rPr>
        <w:t>1.</w:t>
      </w:r>
      <w:r w:rsidRPr="00EC6EB5">
        <w:rPr>
          <w:b/>
          <w:bCs/>
          <w:color w:val="000000"/>
          <w:sz w:val="22"/>
          <w:szCs w:val="22"/>
        </w:rPr>
        <w:tab/>
      </w:r>
      <w:r w:rsidR="009C20C4" w:rsidRPr="00EC6EB5">
        <w:rPr>
          <w:b/>
          <w:bCs/>
          <w:color w:val="000000"/>
          <w:sz w:val="22"/>
          <w:szCs w:val="22"/>
        </w:rPr>
        <w:t>DO OBJETO</w:t>
      </w:r>
      <w:r w:rsidR="00143740" w:rsidRPr="00EC6EB5">
        <w:rPr>
          <w:b/>
          <w:bCs/>
          <w:color w:val="000000"/>
          <w:sz w:val="22"/>
          <w:szCs w:val="22"/>
        </w:rPr>
        <w:t>:</w:t>
      </w:r>
    </w:p>
    <w:p w14:paraId="390209CD" w14:textId="63414939" w:rsidR="00143740" w:rsidRPr="00EC6EB5" w:rsidRDefault="00143740" w:rsidP="00AD0249">
      <w:pPr>
        <w:tabs>
          <w:tab w:val="left" w:pos="567"/>
        </w:tabs>
        <w:jc w:val="both"/>
        <w:rPr>
          <w:color w:val="000000"/>
          <w:sz w:val="22"/>
          <w:szCs w:val="22"/>
        </w:rPr>
      </w:pPr>
      <w:r w:rsidRPr="00EC6EB5">
        <w:rPr>
          <w:b/>
          <w:bCs/>
          <w:sz w:val="22"/>
          <w:szCs w:val="22"/>
        </w:rPr>
        <w:t>1.1.</w:t>
      </w:r>
      <w:r w:rsidR="00AD0249" w:rsidRPr="00EC6EB5">
        <w:rPr>
          <w:b/>
          <w:bCs/>
          <w:sz w:val="22"/>
          <w:szCs w:val="22"/>
        </w:rPr>
        <w:tab/>
      </w:r>
      <w:r w:rsidRPr="00EC6EB5">
        <w:rPr>
          <w:sz w:val="22"/>
          <w:szCs w:val="22"/>
        </w:rPr>
        <w:t xml:space="preserve">A licitação tem por objeto o </w:t>
      </w:r>
      <w:r w:rsidR="00B21627" w:rsidRPr="00B21627">
        <w:rPr>
          <w:sz w:val="22"/>
          <w:szCs w:val="22"/>
        </w:rPr>
        <w:t xml:space="preserve">REGISTRO DE PREÇOS </w:t>
      </w:r>
      <w:r w:rsidR="00B21627">
        <w:rPr>
          <w:sz w:val="22"/>
          <w:szCs w:val="22"/>
        </w:rPr>
        <w:t xml:space="preserve">PARA </w:t>
      </w:r>
      <w:r w:rsidR="00B21627" w:rsidRPr="00B21627">
        <w:rPr>
          <w:sz w:val="22"/>
          <w:szCs w:val="22"/>
        </w:rPr>
        <w:t>FUTURA E EVENTUAL CONTRATAÇÃO DE EMPRESA ESPECIALIZADA NA PRESTAÇÃO DE SERVIÇOS FUNERÁRIOS, COM FORNECIMENTO DE URNAS FÚNEBRES E TRANSLADO POR KM RODADO PARA ATENDIMENTO AOS CIDADÃOS E ÀS FAMÍLIAS EM VIRTUDE DE SITUAÇÃO DE RISCO OU DE VULNERABILIDADE SOCIAL NO MUNICÍPIO DE SÃO VICENTE DO SUL/RS</w:t>
      </w:r>
      <w:r w:rsidR="00AD0249" w:rsidRPr="00EC6EB5">
        <w:rPr>
          <w:color w:val="000000"/>
          <w:sz w:val="22"/>
          <w:szCs w:val="22"/>
        </w:rPr>
        <w:t>.</w:t>
      </w:r>
    </w:p>
    <w:p w14:paraId="1E3EE0D4" w14:textId="55644C9A" w:rsidR="00143740" w:rsidRPr="00EC6EB5" w:rsidRDefault="00143740" w:rsidP="00AD0249">
      <w:pPr>
        <w:tabs>
          <w:tab w:val="left" w:pos="567"/>
        </w:tabs>
        <w:jc w:val="both"/>
        <w:rPr>
          <w:color w:val="000000"/>
          <w:sz w:val="22"/>
          <w:szCs w:val="22"/>
        </w:rPr>
      </w:pPr>
      <w:r w:rsidRPr="00EC6EB5">
        <w:rPr>
          <w:b/>
          <w:bCs/>
          <w:color w:val="000000"/>
          <w:sz w:val="22"/>
          <w:szCs w:val="22"/>
        </w:rPr>
        <w:t>1.</w:t>
      </w:r>
      <w:r w:rsidR="00AB7F85" w:rsidRPr="00EC6EB5">
        <w:rPr>
          <w:b/>
          <w:bCs/>
          <w:color w:val="000000"/>
          <w:sz w:val="22"/>
          <w:szCs w:val="22"/>
        </w:rPr>
        <w:t>2</w:t>
      </w:r>
      <w:r w:rsidRPr="00EC6EB5">
        <w:rPr>
          <w:b/>
          <w:bCs/>
          <w:color w:val="000000"/>
          <w:sz w:val="22"/>
          <w:szCs w:val="22"/>
        </w:rPr>
        <w:t>.</w:t>
      </w:r>
      <w:r w:rsidR="00AD0249" w:rsidRPr="00EC6EB5">
        <w:rPr>
          <w:b/>
          <w:bCs/>
          <w:color w:val="000000"/>
          <w:sz w:val="22"/>
          <w:szCs w:val="22"/>
        </w:rPr>
        <w:tab/>
      </w:r>
      <w:r w:rsidRPr="00EC6EB5">
        <w:rPr>
          <w:color w:val="000000"/>
          <w:sz w:val="22"/>
          <w:szCs w:val="22"/>
        </w:rPr>
        <w:t>A Licitante Vencedora deverá cumprir rigorosamente as exigências do edital, da ata de registro de preços e do contrato administrativo.</w:t>
      </w:r>
    </w:p>
    <w:p w14:paraId="715D31DE" w14:textId="77777777" w:rsidR="0070675E" w:rsidRPr="00EC6EB5" w:rsidRDefault="0070675E" w:rsidP="0070675E">
      <w:pPr>
        <w:widowControl/>
        <w:autoSpaceDE/>
        <w:autoSpaceDN/>
        <w:adjustRightInd/>
        <w:jc w:val="both"/>
        <w:rPr>
          <w:rFonts w:eastAsia="Calibri"/>
          <w:sz w:val="22"/>
          <w:szCs w:val="22"/>
        </w:rPr>
      </w:pPr>
      <w:r w:rsidRPr="00EC6EB5">
        <w:rPr>
          <w:b/>
          <w:color w:val="000000"/>
          <w:sz w:val="22"/>
          <w:szCs w:val="22"/>
        </w:rPr>
        <w:t>1.3.</w:t>
      </w:r>
      <w:r w:rsidRPr="00EC6EB5">
        <w:rPr>
          <w:color w:val="000000"/>
          <w:sz w:val="22"/>
          <w:szCs w:val="22"/>
        </w:rPr>
        <w:tab/>
      </w:r>
      <w:r w:rsidRPr="00EC6EB5">
        <w:rPr>
          <w:sz w:val="22"/>
          <w:szCs w:val="22"/>
        </w:rPr>
        <w:t>Todo material/serviço contratado deverá atender as exigências mínimas de qualidade, observados a legislação vigente e os padrões das normas baixadas pelos órgãos competentes de controle de qualidade industrial – ABNT, NBR, INMETRO, etc.</w:t>
      </w:r>
    </w:p>
    <w:p w14:paraId="07BC9FB6" w14:textId="5CAB5B02" w:rsidR="00F43F32" w:rsidRPr="00EC6EB5" w:rsidRDefault="00143740" w:rsidP="00AD0249">
      <w:pPr>
        <w:tabs>
          <w:tab w:val="left" w:pos="567"/>
        </w:tabs>
        <w:jc w:val="both"/>
        <w:rPr>
          <w:color w:val="000000"/>
          <w:sz w:val="22"/>
          <w:szCs w:val="22"/>
        </w:rPr>
      </w:pPr>
      <w:r w:rsidRPr="00EC6EB5">
        <w:rPr>
          <w:b/>
          <w:bCs/>
          <w:color w:val="000000"/>
          <w:sz w:val="22"/>
          <w:szCs w:val="22"/>
        </w:rPr>
        <w:t>1.</w:t>
      </w:r>
      <w:r w:rsidR="0070675E" w:rsidRPr="00EC6EB5">
        <w:rPr>
          <w:b/>
          <w:bCs/>
          <w:color w:val="000000"/>
          <w:sz w:val="22"/>
          <w:szCs w:val="22"/>
        </w:rPr>
        <w:t>4</w:t>
      </w:r>
      <w:r w:rsidRPr="00EC6EB5">
        <w:rPr>
          <w:b/>
          <w:bCs/>
          <w:color w:val="000000"/>
          <w:sz w:val="22"/>
          <w:szCs w:val="22"/>
        </w:rPr>
        <w:t>.</w:t>
      </w:r>
      <w:r w:rsidR="00AD0249" w:rsidRPr="00EC6EB5">
        <w:rPr>
          <w:b/>
          <w:bCs/>
          <w:color w:val="000000"/>
          <w:sz w:val="22"/>
          <w:szCs w:val="22"/>
        </w:rPr>
        <w:tab/>
      </w:r>
      <w:r w:rsidR="00AD0249" w:rsidRPr="00EC6EB5">
        <w:rPr>
          <w:color w:val="000000"/>
          <w:sz w:val="22"/>
          <w:szCs w:val="22"/>
        </w:rPr>
        <w:t>Os</w:t>
      </w:r>
      <w:r w:rsidR="00AD0249" w:rsidRPr="00EC6EB5">
        <w:rPr>
          <w:sz w:val="22"/>
          <w:szCs w:val="22"/>
        </w:rPr>
        <w:t xml:space="preserve"> materiais/serviços indicados abaixo, referem-se ao quantitativo estimado para o período de 12 (doze) meses, por isto, a contratada compromete-se a fornecer os mesmos de forma parcelada durante a vigência contratual, conforme a necessidade do Município</w:t>
      </w:r>
      <w:r w:rsidR="00AD0249" w:rsidRPr="00EC6EB5">
        <w:rPr>
          <w:color w:val="000000"/>
          <w:sz w:val="22"/>
          <w:szCs w:val="22"/>
        </w:rPr>
        <w:t>:</w:t>
      </w:r>
    </w:p>
    <w:tbl>
      <w:tblPr>
        <w:tblStyle w:val="Tabelacomgrade"/>
        <w:tblW w:w="9493" w:type="dxa"/>
        <w:tblLook w:val="04A0" w:firstRow="1" w:lastRow="0" w:firstColumn="1" w:lastColumn="0" w:noHBand="0" w:noVBand="1"/>
      </w:tblPr>
      <w:tblGrid>
        <w:gridCol w:w="1000"/>
        <w:gridCol w:w="3811"/>
        <w:gridCol w:w="850"/>
        <w:gridCol w:w="1011"/>
        <w:gridCol w:w="1403"/>
        <w:gridCol w:w="1418"/>
      </w:tblGrid>
      <w:tr w:rsidR="00B21627" w:rsidRPr="00B21627" w14:paraId="3EA973BD" w14:textId="5C9A8CD6" w:rsidTr="00B21627">
        <w:tc>
          <w:tcPr>
            <w:tcW w:w="1000" w:type="dxa"/>
            <w:vAlign w:val="center"/>
          </w:tcPr>
          <w:p w14:paraId="672EDC1F" w14:textId="77777777" w:rsidR="00B21627" w:rsidRPr="00B21627" w:rsidRDefault="00B21627" w:rsidP="00953C28">
            <w:pPr>
              <w:jc w:val="center"/>
              <w:rPr>
                <w:b/>
                <w:sz w:val="22"/>
                <w:szCs w:val="22"/>
              </w:rPr>
            </w:pPr>
            <w:r w:rsidRPr="00B21627">
              <w:rPr>
                <w:b/>
                <w:sz w:val="22"/>
                <w:szCs w:val="22"/>
              </w:rPr>
              <w:t>Item/ Subitem</w:t>
            </w:r>
          </w:p>
        </w:tc>
        <w:tc>
          <w:tcPr>
            <w:tcW w:w="3811" w:type="dxa"/>
            <w:vAlign w:val="center"/>
          </w:tcPr>
          <w:p w14:paraId="0BBF6FC0" w14:textId="77777777" w:rsidR="00B21627" w:rsidRPr="00B21627" w:rsidRDefault="00B21627" w:rsidP="00953C28">
            <w:pPr>
              <w:jc w:val="center"/>
              <w:rPr>
                <w:b/>
                <w:sz w:val="22"/>
                <w:szCs w:val="22"/>
              </w:rPr>
            </w:pPr>
            <w:r w:rsidRPr="00B21627">
              <w:rPr>
                <w:b/>
                <w:sz w:val="22"/>
                <w:szCs w:val="22"/>
              </w:rPr>
              <w:t>Descrição Material/Serviço</w:t>
            </w:r>
          </w:p>
        </w:tc>
        <w:tc>
          <w:tcPr>
            <w:tcW w:w="850" w:type="dxa"/>
            <w:shd w:val="clear" w:color="auto" w:fill="AEAAAA" w:themeFill="background2" w:themeFillShade="BF"/>
            <w:vAlign w:val="center"/>
          </w:tcPr>
          <w:p w14:paraId="4A2ECE19" w14:textId="77777777" w:rsidR="00B21627" w:rsidRPr="00B21627" w:rsidRDefault="00B21627" w:rsidP="00953C28">
            <w:pPr>
              <w:jc w:val="center"/>
              <w:rPr>
                <w:b/>
                <w:bCs/>
                <w:sz w:val="22"/>
                <w:szCs w:val="22"/>
              </w:rPr>
            </w:pPr>
          </w:p>
        </w:tc>
        <w:tc>
          <w:tcPr>
            <w:tcW w:w="1011" w:type="dxa"/>
            <w:shd w:val="clear" w:color="auto" w:fill="AEAAAA" w:themeFill="background2" w:themeFillShade="BF"/>
            <w:vAlign w:val="center"/>
          </w:tcPr>
          <w:p w14:paraId="00A57B83" w14:textId="77777777" w:rsidR="00B21627" w:rsidRPr="00B21627" w:rsidRDefault="00B21627" w:rsidP="00953C28">
            <w:pPr>
              <w:jc w:val="center"/>
              <w:rPr>
                <w:b/>
                <w:bCs/>
                <w:sz w:val="22"/>
                <w:szCs w:val="22"/>
              </w:rPr>
            </w:pPr>
          </w:p>
        </w:tc>
        <w:tc>
          <w:tcPr>
            <w:tcW w:w="1403" w:type="dxa"/>
            <w:shd w:val="clear" w:color="auto" w:fill="AEAAAA" w:themeFill="background2" w:themeFillShade="BF"/>
          </w:tcPr>
          <w:p w14:paraId="0CFFCF66" w14:textId="77777777" w:rsidR="00B21627" w:rsidRPr="00B21627" w:rsidRDefault="00B21627" w:rsidP="00953C28">
            <w:pPr>
              <w:jc w:val="center"/>
              <w:rPr>
                <w:b/>
                <w:bCs/>
                <w:sz w:val="22"/>
                <w:szCs w:val="22"/>
              </w:rPr>
            </w:pPr>
          </w:p>
        </w:tc>
        <w:tc>
          <w:tcPr>
            <w:tcW w:w="1418" w:type="dxa"/>
            <w:shd w:val="clear" w:color="auto" w:fill="AEAAAA" w:themeFill="background2" w:themeFillShade="BF"/>
          </w:tcPr>
          <w:p w14:paraId="3019CA81" w14:textId="77777777" w:rsidR="00B21627" w:rsidRPr="00B21627" w:rsidRDefault="00B21627" w:rsidP="00953C28">
            <w:pPr>
              <w:jc w:val="center"/>
              <w:rPr>
                <w:b/>
                <w:bCs/>
                <w:sz w:val="22"/>
                <w:szCs w:val="22"/>
              </w:rPr>
            </w:pPr>
          </w:p>
        </w:tc>
      </w:tr>
      <w:tr w:rsidR="00B21627" w:rsidRPr="00B21627" w14:paraId="4EF88FE6" w14:textId="687A8BC1" w:rsidTr="00B21627">
        <w:tc>
          <w:tcPr>
            <w:tcW w:w="1000" w:type="dxa"/>
            <w:vAlign w:val="center"/>
          </w:tcPr>
          <w:p w14:paraId="05C9F394" w14:textId="77777777" w:rsidR="00B21627" w:rsidRPr="00B21627" w:rsidRDefault="00B21627" w:rsidP="00B21627">
            <w:pPr>
              <w:jc w:val="center"/>
              <w:rPr>
                <w:b/>
                <w:sz w:val="22"/>
                <w:szCs w:val="22"/>
              </w:rPr>
            </w:pPr>
            <w:r w:rsidRPr="00B21627">
              <w:rPr>
                <w:b/>
                <w:sz w:val="22"/>
                <w:szCs w:val="22"/>
              </w:rPr>
              <w:t>1</w:t>
            </w:r>
          </w:p>
        </w:tc>
        <w:tc>
          <w:tcPr>
            <w:tcW w:w="3811" w:type="dxa"/>
            <w:vAlign w:val="center"/>
          </w:tcPr>
          <w:p w14:paraId="2F92270B" w14:textId="0847A13C" w:rsidR="00B21627" w:rsidRPr="00B21627" w:rsidRDefault="00B21627" w:rsidP="00B21627">
            <w:pPr>
              <w:jc w:val="center"/>
              <w:rPr>
                <w:b/>
                <w:sz w:val="22"/>
                <w:szCs w:val="22"/>
              </w:rPr>
            </w:pPr>
            <w:r w:rsidRPr="00B21627">
              <w:rPr>
                <w:b/>
                <w:sz w:val="22"/>
                <w:szCs w:val="22"/>
              </w:rPr>
              <w:t>Prestação de serviços funerários, com fornecimento de urnas fúnebres e translado por km rodado</w:t>
            </w:r>
          </w:p>
        </w:tc>
        <w:tc>
          <w:tcPr>
            <w:tcW w:w="850" w:type="dxa"/>
            <w:vAlign w:val="center"/>
          </w:tcPr>
          <w:p w14:paraId="14F0A644" w14:textId="77777777" w:rsidR="00B21627" w:rsidRPr="00B21627" w:rsidRDefault="00B21627" w:rsidP="00B21627">
            <w:pPr>
              <w:jc w:val="center"/>
              <w:rPr>
                <w:b/>
                <w:bCs/>
                <w:sz w:val="22"/>
                <w:szCs w:val="22"/>
              </w:rPr>
            </w:pPr>
            <w:r w:rsidRPr="00B21627">
              <w:rPr>
                <w:b/>
                <w:bCs/>
                <w:sz w:val="22"/>
                <w:szCs w:val="22"/>
              </w:rPr>
              <w:t>Qtde.</w:t>
            </w:r>
          </w:p>
        </w:tc>
        <w:tc>
          <w:tcPr>
            <w:tcW w:w="1011" w:type="dxa"/>
            <w:vAlign w:val="center"/>
          </w:tcPr>
          <w:p w14:paraId="6F274D4D" w14:textId="77777777" w:rsidR="00B21627" w:rsidRPr="00B21627" w:rsidRDefault="00B21627" w:rsidP="00B21627">
            <w:pPr>
              <w:jc w:val="center"/>
              <w:rPr>
                <w:b/>
                <w:bCs/>
                <w:sz w:val="22"/>
                <w:szCs w:val="22"/>
              </w:rPr>
            </w:pPr>
            <w:r w:rsidRPr="00B21627">
              <w:rPr>
                <w:b/>
                <w:bCs/>
                <w:sz w:val="22"/>
                <w:szCs w:val="22"/>
              </w:rPr>
              <w:t>Unidade</w:t>
            </w:r>
          </w:p>
        </w:tc>
        <w:tc>
          <w:tcPr>
            <w:tcW w:w="1403" w:type="dxa"/>
          </w:tcPr>
          <w:p w14:paraId="1D6BC590" w14:textId="2885EB92" w:rsidR="00B21627" w:rsidRPr="00B21627" w:rsidRDefault="00B21627" w:rsidP="00B21627">
            <w:pPr>
              <w:jc w:val="center"/>
              <w:rPr>
                <w:b/>
                <w:bCs/>
                <w:sz w:val="22"/>
                <w:szCs w:val="22"/>
              </w:rPr>
            </w:pPr>
            <w:r w:rsidRPr="00B21627">
              <w:rPr>
                <w:b/>
                <w:bCs/>
                <w:sz w:val="22"/>
                <w:szCs w:val="22"/>
              </w:rPr>
              <w:t>Valor unitário máximo</w:t>
            </w:r>
          </w:p>
        </w:tc>
        <w:tc>
          <w:tcPr>
            <w:tcW w:w="1418" w:type="dxa"/>
          </w:tcPr>
          <w:p w14:paraId="40506399" w14:textId="34AB0101" w:rsidR="00B21627" w:rsidRPr="00B21627" w:rsidRDefault="00B21627" w:rsidP="00B21627">
            <w:pPr>
              <w:jc w:val="center"/>
              <w:rPr>
                <w:b/>
                <w:bCs/>
                <w:sz w:val="22"/>
                <w:szCs w:val="22"/>
              </w:rPr>
            </w:pPr>
            <w:r w:rsidRPr="00B21627">
              <w:rPr>
                <w:b/>
                <w:bCs/>
                <w:sz w:val="22"/>
                <w:szCs w:val="22"/>
              </w:rPr>
              <w:t>Valor Total estimado</w:t>
            </w:r>
          </w:p>
        </w:tc>
      </w:tr>
      <w:tr w:rsidR="00B21627" w:rsidRPr="00B21627" w14:paraId="444465ED" w14:textId="6709C16B" w:rsidTr="00B21627">
        <w:tc>
          <w:tcPr>
            <w:tcW w:w="1000" w:type="dxa"/>
          </w:tcPr>
          <w:p w14:paraId="30B553D5" w14:textId="77777777" w:rsidR="00B21627" w:rsidRPr="00B21627" w:rsidRDefault="00B21627" w:rsidP="00B21627">
            <w:pPr>
              <w:jc w:val="center"/>
              <w:rPr>
                <w:b/>
                <w:sz w:val="22"/>
                <w:szCs w:val="22"/>
              </w:rPr>
            </w:pPr>
            <w:r w:rsidRPr="00B21627">
              <w:rPr>
                <w:b/>
                <w:sz w:val="22"/>
                <w:szCs w:val="22"/>
              </w:rPr>
              <w:t>1.1</w:t>
            </w:r>
          </w:p>
        </w:tc>
        <w:tc>
          <w:tcPr>
            <w:tcW w:w="3811" w:type="dxa"/>
            <w:vAlign w:val="center"/>
          </w:tcPr>
          <w:p w14:paraId="375DCDB9" w14:textId="5EDCF3F9" w:rsidR="00B21627" w:rsidRPr="00B21627" w:rsidRDefault="00B21627" w:rsidP="00B21627">
            <w:pPr>
              <w:rPr>
                <w:sz w:val="22"/>
                <w:szCs w:val="22"/>
              </w:rPr>
            </w:pPr>
            <w:r w:rsidRPr="00B21627">
              <w:rPr>
                <w:sz w:val="22"/>
                <w:szCs w:val="22"/>
              </w:rPr>
              <w:t>Translado fúnebre, com trajeto a ser definido no momento da solicitação do serviço</w:t>
            </w:r>
          </w:p>
        </w:tc>
        <w:tc>
          <w:tcPr>
            <w:tcW w:w="850" w:type="dxa"/>
            <w:vAlign w:val="center"/>
          </w:tcPr>
          <w:p w14:paraId="24AA06A7" w14:textId="5A129861" w:rsidR="00B21627" w:rsidRPr="00B21627" w:rsidRDefault="00B21627" w:rsidP="00B21627">
            <w:pPr>
              <w:jc w:val="center"/>
              <w:rPr>
                <w:sz w:val="22"/>
                <w:szCs w:val="22"/>
              </w:rPr>
            </w:pPr>
            <w:r w:rsidRPr="00B21627">
              <w:rPr>
                <w:sz w:val="22"/>
                <w:szCs w:val="22"/>
              </w:rPr>
              <w:t>1.500</w:t>
            </w:r>
          </w:p>
        </w:tc>
        <w:tc>
          <w:tcPr>
            <w:tcW w:w="1011" w:type="dxa"/>
            <w:vAlign w:val="center"/>
          </w:tcPr>
          <w:p w14:paraId="29CE0358" w14:textId="609453C7" w:rsidR="00B21627" w:rsidRPr="00B21627" w:rsidRDefault="00B21627" w:rsidP="00B21627">
            <w:pPr>
              <w:jc w:val="center"/>
              <w:rPr>
                <w:sz w:val="22"/>
                <w:szCs w:val="22"/>
              </w:rPr>
            </w:pPr>
            <w:r w:rsidRPr="00B21627">
              <w:rPr>
                <w:sz w:val="22"/>
                <w:szCs w:val="22"/>
              </w:rPr>
              <w:t>km</w:t>
            </w:r>
          </w:p>
        </w:tc>
        <w:tc>
          <w:tcPr>
            <w:tcW w:w="1403" w:type="dxa"/>
            <w:vAlign w:val="center"/>
          </w:tcPr>
          <w:p w14:paraId="356DAA12" w14:textId="1F524959" w:rsidR="00B21627" w:rsidRPr="00B21627" w:rsidRDefault="00B21627" w:rsidP="00B21627">
            <w:pPr>
              <w:jc w:val="center"/>
              <w:rPr>
                <w:sz w:val="22"/>
                <w:szCs w:val="22"/>
              </w:rPr>
            </w:pPr>
            <w:r w:rsidRPr="00B21627">
              <w:rPr>
                <w:sz w:val="22"/>
                <w:szCs w:val="22"/>
              </w:rPr>
              <w:t>R$ 5,60</w:t>
            </w:r>
          </w:p>
        </w:tc>
        <w:tc>
          <w:tcPr>
            <w:tcW w:w="1418" w:type="dxa"/>
            <w:vAlign w:val="center"/>
          </w:tcPr>
          <w:p w14:paraId="7C4E01BB" w14:textId="32D4A7D6" w:rsidR="00B21627" w:rsidRPr="00B21627" w:rsidRDefault="00B21627" w:rsidP="00B21627">
            <w:pPr>
              <w:jc w:val="center"/>
              <w:rPr>
                <w:sz w:val="22"/>
                <w:szCs w:val="22"/>
              </w:rPr>
            </w:pPr>
            <w:r w:rsidRPr="00B21627">
              <w:rPr>
                <w:sz w:val="22"/>
                <w:szCs w:val="22"/>
              </w:rPr>
              <w:t>R$ 8.400,00</w:t>
            </w:r>
          </w:p>
        </w:tc>
      </w:tr>
      <w:tr w:rsidR="00B21627" w:rsidRPr="00B21627" w14:paraId="4F4E9665" w14:textId="57A5574C" w:rsidTr="00B21627">
        <w:tc>
          <w:tcPr>
            <w:tcW w:w="1000" w:type="dxa"/>
          </w:tcPr>
          <w:p w14:paraId="0F071AEE" w14:textId="77777777" w:rsidR="00B21627" w:rsidRPr="00B21627" w:rsidRDefault="00B21627" w:rsidP="00B21627">
            <w:pPr>
              <w:jc w:val="center"/>
              <w:rPr>
                <w:b/>
                <w:sz w:val="22"/>
                <w:szCs w:val="22"/>
              </w:rPr>
            </w:pPr>
            <w:r w:rsidRPr="00B21627">
              <w:rPr>
                <w:b/>
                <w:sz w:val="22"/>
                <w:szCs w:val="22"/>
              </w:rPr>
              <w:t>1.2</w:t>
            </w:r>
          </w:p>
        </w:tc>
        <w:tc>
          <w:tcPr>
            <w:tcW w:w="3811" w:type="dxa"/>
            <w:vAlign w:val="center"/>
          </w:tcPr>
          <w:p w14:paraId="1EA0CA2B" w14:textId="16F5560E" w:rsidR="00B21627" w:rsidRPr="00B21627" w:rsidRDefault="00B21627" w:rsidP="00B21627">
            <w:pPr>
              <w:rPr>
                <w:sz w:val="22"/>
                <w:szCs w:val="22"/>
              </w:rPr>
            </w:pPr>
            <w:r w:rsidRPr="00B21627">
              <w:rPr>
                <w:sz w:val="22"/>
                <w:szCs w:val="22"/>
              </w:rPr>
              <w:t>URNA nº 00, tamanho 190 cm - com serviço funerário</w:t>
            </w:r>
          </w:p>
        </w:tc>
        <w:tc>
          <w:tcPr>
            <w:tcW w:w="850" w:type="dxa"/>
            <w:vAlign w:val="center"/>
          </w:tcPr>
          <w:p w14:paraId="1978A5D2" w14:textId="72EEC7B9" w:rsidR="00B21627" w:rsidRPr="00B21627" w:rsidRDefault="00B21627" w:rsidP="00B21627">
            <w:pPr>
              <w:jc w:val="center"/>
              <w:rPr>
                <w:sz w:val="22"/>
                <w:szCs w:val="22"/>
              </w:rPr>
            </w:pPr>
            <w:r w:rsidRPr="00B21627">
              <w:rPr>
                <w:sz w:val="22"/>
                <w:szCs w:val="22"/>
              </w:rPr>
              <w:t>20</w:t>
            </w:r>
          </w:p>
        </w:tc>
        <w:tc>
          <w:tcPr>
            <w:tcW w:w="1011" w:type="dxa"/>
            <w:vAlign w:val="center"/>
          </w:tcPr>
          <w:p w14:paraId="447E26BB" w14:textId="027590E6" w:rsidR="00B21627" w:rsidRPr="00B21627" w:rsidRDefault="00B21627" w:rsidP="00B21627">
            <w:pPr>
              <w:jc w:val="center"/>
              <w:rPr>
                <w:sz w:val="22"/>
                <w:szCs w:val="22"/>
              </w:rPr>
            </w:pPr>
            <w:proofErr w:type="spellStart"/>
            <w:r w:rsidRPr="00B21627">
              <w:rPr>
                <w:sz w:val="22"/>
                <w:szCs w:val="22"/>
              </w:rPr>
              <w:t>Unid</w:t>
            </w:r>
            <w:proofErr w:type="spellEnd"/>
          </w:p>
        </w:tc>
        <w:tc>
          <w:tcPr>
            <w:tcW w:w="1403" w:type="dxa"/>
            <w:vAlign w:val="center"/>
          </w:tcPr>
          <w:p w14:paraId="79ECE189" w14:textId="233781AE" w:rsidR="00B21627" w:rsidRPr="00B21627" w:rsidRDefault="00B21627" w:rsidP="00B21627">
            <w:pPr>
              <w:jc w:val="center"/>
              <w:rPr>
                <w:sz w:val="22"/>
                <w:szCs w:val="22"/>
              </w:rPr>
            </w:pPr>
            <w:r w:rsidRPr="00B21627">
              <w:rPr>
                <w:sz w:val="22"/>
                <w:szCs w:val="22"/>
              </w:rPr>
              <w:t>R$ 2.600,00</w:t>
            </w:r>
          </w:p>
        </w:tc>
        <w:tc>
          <w:tcPr>
            <w:tcW w:w="1418" w:type="dxa"/>
            <w:vAlign w:val="center"/>
          </w:tcPr>
          <w:p w14:paraId="7D12DBE4" w14:textId="2376A7E2" w:rsidR="00B21627" w:rsidRPr="00B21627" w:rsidRDefault="00B21627" w:rsidP="00B21627">
            <w:pPr>
              <w:jc w:val="center"/>
              <w:rPr>
                <w:sz w:val="22"/>
                <w:szCs w:val="22"/>
              </w:rPr>
            </w:pPr>
            <w:r w:rsidRPr="00B21627">
              <w:rPr>
                <w:sz w:val="22"/>
                <w:szCs w:val="22"/>
              </w:rPr>
              <w:t>R$ 52.000,00</w:t>
            </w:r>
          </w:p>
        </w:tc>
      </w:tr>
    </w:tbl>
    <w:p w14:paraId="67965AB6" w14:textId="0E22E48B" w:rsidR="00351C8C" w:rsidRPr="00EC6EB5" w:rsidRDefault="00351C8C" w:rsidP="00AD0249">
      <w:pPr>
        <w:tabs>
          <w:tab w:val="left" w:pos="567"/>
        </w:tabs>
        <w:jc w:val="both"/>
        <w:rPr>
          <w:color w:val="000000"/>
          <w:sz w:val="22"/>
          <w:szCs w:val="22"/>
        </w:rPr>
      </w:pPr>
    </w:p>
    <w:p w14:paraId="532BF756" w14:textId="2E563045" w:rsidR="000F190F" w:rsidRPr="00EC6EB5" w:rsidRDefault="000F190F" w:rsidP="000F190F">
      <w:pPr>
        <w:tabs>
          <w:tab w:val="left" w:pos="567"/>
        </w:tabs>
        <w:jc w:val="both"/>
        <w:rPr>
          <w:sz w:val="22"/>
          <w:szCs w:val="22"/>
        </w:rPr>
      </w:pPr>
      <w:r w:rsidRPr="00EC6EB5">
        <w:rPr>
          <w:b/>
          <w:sz w:val="22"/>
          <w:szCs w:val="22"/>
        </w:rPr>
        <w:t>2</w:t>
      </w:r>
      <w:r w:rsidRPr="00EC6EB5">
        <w:rPr>
          <w:sz w:val="22"/>
          <w:szCs w:val="22"/>
        </w:rPr>
        <w:t>.</w:t>
      </w:r>
      <w:r w:rsidRPr="00EC6EB5">
        <w:rPr>
          <w:sz w:val="22"/>
          <w:szCs w:val="22"/>
        </w:rPr>
        <w:tab/>
      </w:r>
      <w:r w:rsidRPr="00EC6EB5">
        <w:rPr>
          <w:b/>
          <w:sz w:val="22"/>
          <w:szCs w:val="22"/>
        </w:rPr>
        <w:t>DA JUSTIFICATIVA</w:t>
      </w:r>
      <w:r w:rsidRPr="00EC6EB5">
        <w:rPr>
          <w:sz w:val="22"/>
          <w:szCs w:val="22"/>
        </w:rPr>
        <w:t xml:space="preserve">: </w:t>
      </w:r>
    </w:p>
    <w:p w14:paraId="58BC8F62" w14:textId="7024D070" w:rsidR="000F190F" w:rsidRPr="00EC6EB5" w:rsidRDefault="000F190F" w:rsidP="00AD0249">
      <w:pPr>
        <w:pStyle w:val="PargrafodaLista"/>
        <w:widowControl/>
        <w:numPr>
          <w:ilvl w:val="1"/>
          <w:numId w:val="6"/>
        </w:numPr>
        <w:tabs>
          <w:tab w:val="left" w:pos="567"/>
        </w:tabs>
        <w:autoSpaceDE/>
        <w:autoSpaceDN/>
        <w:adjustRightInd/>
        <w:ind w:left="0" w:firstLine="0"/>
        <w:jc w:val="both"/>
        <w:rPr>
          <w:sz w:val="22"/>
          <w:szCs w:val="22"/>
        </w:rPr>
      </w:pPr>
      <w:r w:rsidRPr="00EC6EB5">
        <w:rPr>
          <w:sz w:val="22"/>
          <w:szCs w:val="22"/>
        </w:rPr>
        <w:t>Para atendimento aos cidadãos e às famílias em virtude de situação de risco ou de vulnerabilidade social, o município de São Vicente do Sul deverá conceder benefícios eventuais em conformidade com a legislação municipal nº 5.976, de 30 de agosto de 2022 e legislação federal n° 8.742, de 07 de dezembro de 1993.</w:t>
      </w:r>
    </w:p>
    <w:p w14:paraId="54D58714" w14:textId="0E551FD6" w:rsidR="000F190F" w:rsidRPr="00EC6EB5" w:rsidRDefault="000F190F" w:rsidP="00AD0249">
      <w:pPr>
        <w:pStyle w:val="PargrafodaLista"/>
        <w:widowControl/>
        <w:numPr>
          <w:ilvl w:val="1"/>
          <w:numId w:val="6"/>
        </w:numPr>
        <w:tabs>
          <w:tab w:val="left" w:pos="567"/>
          <w:tab w:val="left" w:pos="851"/>
        </w:tabs>
        <w:autoSpaceDE/>
        <w:autoSpaceDN/>
        <w:adjustRightInd/>
        <w:ind w:left="0" w:firstLine="0"/>
        <w:jc w:val="both"/>
        <w:rPr>
          <w:sz w:val="22"/>
          <w:szCs w:val="22"/>
        </w:rPr>
      </w:pPr>
      <w:r w:rsidRPr="00EC6EB5">
        <w:rPr>
          <w:sz w:val="22"/>
          <w:szCs w:val="22"/>
        </w:rPr>
        <w:t xml:space="preserve">Entre os benefícios eventuais autorizados no município de São Vicente do Sul está o auxílio funeral, que tem por objetivo “atender as necessidades urgentes da família para enfrentar riscos e vulnerabilidade advinda da morte de seus provedores ou membros”. </w:t>
      </w:r>
    </w:p>
    <w:p w14:paraId="6420DC52" w14:textId="51A85356" w:rsidR="00143740" w:rsidRPr="00EC6EB5" w:rsidRDefault="000F190F" w:rsidP="00AD0249">
      <w:pPr>
        <w:tabs>
          <w:tab w:val="left" w:pos="567"/>
        </w:tabs>
        <w:jc w:val="both"/>
        <w:rPr>
          <w:color w:val="000000"/>
          <w:sz w:val="22"/>
          <w:szCs w:val="22"/>
        </w:rPr>
      </w:pPr>
      <w:r w:rsidRPr="00EC6EB5">
        <w:rPr>
          <w:b/>
          <w:sz w:val="22"/>
          <w:szCs w:val="22"/>
        </w:rPr>
        <w:t>2.3</w:t>
      </w:r>
      <w:r w:rsidRPr="00EC6EB5">
        <w:rPr>
          <w:sz w:val="22"/>
          <w:szCs w:val="22"/>
        </w:rPr>
        <w:t>.</w:t>
      </w:r>
      <w:r w:rsidRPr="00EC6EB5">
        <w:rPr>
          <w:sz w:val="22"/>
          <w:szCs w:val="22"/>
        </w:rPr>
        <w:tab/>
        <w:t>A concessão do benefício eventual destinado aos cidadãos e as famílias com impossibilidade de arcar por conta própria com o enfrentamento de contingências sociais, será efetuado mediante parecer emitido por Assistente Social vinculado ao órgão gestor de Assistência Social, setor dos benefícios eventuais – Centro de Referência de Assistência Social – CRAS.</w:t>
      </w:r>
    </w:p>
    <w:p w14:paraId="6B39E81E" w14:textId="278AC8D3" w:rsidR="00EC6EB5" w:rsidRDefault="00EC6EB5" w:rsidP="00AD0249">
      <w:pPr>
        <w:jc w:val="both"/>
        <w:rPr>
          <w:bCs/>
          <w:sz w:val="22"/>
          <w:szCs w:val="22"/>
        </w:rPr>
      </w:pPr>
    </w:p>
    <w:p w14:paraId="780982AB" w14:textId="77777777" w:rsidR="00AD0249" w:rsidRPr="00EC6EB5" w:rsidRDefault="00AD0249" w:rsidP="00AD0249">
      <w:pPr>
        <w:tabs>
          <w:tab w:val="left" w:pos="567"/>
        </w:tabs>
        <w:jc w:val="both"/>
        <w:rPr>
          <w:b/>
          <w:sz w:val="22"/>
          <w:szCs w:val="22"/>
        </w:rPr>
      </w:pPr>
      <w:r w:rsidRPr="00EC6EB5">
        <w:rPr>
          <w:b/>
          <w:sz w:val="22"/>
          <w:szCs w:val="22"/>
        </w:rPr>
        <w:t>3.</w:t>
      </w:r>
      <w:r w:rsidRPr="00EC6EB5">
        <w:rPr>
          <w:b/>
          <w:sz w:val="22"/>
          <w:szCs w:val="22"/>
        </w:rPr>
        <w:tab/>
        <w:t>DOS REQUISITOS DA CONTRATAÇÃO</w:t>
      </w:r>
    </w:p>
    <w:p w14:paraId="1FE6DDEC" w14:textId="77777777" w:rsidR="00AD0249" w:rsidRPr="00EC6EB5" w:rsidRDefault="00AD0249" w:rsidP="00AD0249">
      <w:pPr>
        <w:jc w:val="both"/>
        <w:rPr>
          <w:bCs/>
          <w:sz w:val="22"/>
          <w:szCs w:val="22"/>
        </w:rPr>
      </w:pPr>
      <w:r w:rsidRPr="00EC6EB5">
        <w:rPr>
          <w:b/>
          <w:bCs/>
          <w:sz w:val="22"/>
          <w:szCs w:val="22"/>
        </w:rPr>
        <w:t>3.1.</w:t>
      </w:r>
      <w:r w:rsidRPr="00EC6EB5">
        <w:rPr>
          <w:b/>
          <w:bCs/>
          <w:sz w:val="22"/>
          <w:szCs w:val="22"/>
        </w:rPr>
        <w:tab/>
      </w:r>
      <w:r w:rsidRPr="00EC6EB5">
        <w:rPr>
          <w:bCs/>
          <w:sz w:val="22"/>
          <w:szCs w:val="22"/>
        </w:rPr>
        <w:t>O objeto demandado tem natureza de bens/serviços comuns, tendo em vista que seus padrões de desempenho e qualidade podem ser objetivamente definidos pelo edital, por meio de especificações usuais de mercado, nos termos do art. 6º, inciso XIII, da Lei Federal nº 14.133/2021.</w:t>
      </w:r>
    </w:p>
    <w:p w14:paraId="76DC6DB0" w14:textId="77777777" w:rsidR="00AD0249" w:rsidRPr="00EC6EB5" w:rsidRDefault="00AD0249" w:rsidP="00AD0249">
      <w:pPr>
        <w:jc w:val="both"/>
        <w:rPr>
          <w:sz w:val="22"/>
          <w:szCs w:val="22"/>
        </w:rPr>
      </w:pPr>
      <w:r w:rsidRPr="00EC6EB5">
        <w:rPr>
          <w:b/>
          <w:bCs/>
          <w:sz w:val="22"/>
          <w:szCs w:val="22"/>
        </w:rPr>
        <w:t>3.2.</w:t>
      </w:r>
      <w:r w:rsidRPr="00EC6EB5">
        <w:rPr>
          <w:b/>
          <w:bCs/>
          <w:sz w:val="22"/>
          <w:szCs w:val="22"/>
        </w:rPr>
        <w:tab/>
      </w:r>
      <w:r w:rsidRPr="00EC6EB5">
        <w:rPr>
          <w:sz w:val="22"/>
          <w:szCs w:val="22"/>
        </w:rPr>
        <w:t xml:space="preserve">A prestação de serviços/aquisição material se refere a fornecimentos contínuos, a qual será requisitada pela Administração Pública para a manutenção da atividade administrativa, decorrentes de necessidades permanentes ou prolongadas, cujo interrupção ocasionará prejuízos a pessoas e serviços </w:t>
      </w:r>
      <w:r w:rsidRPr="00EC6EB5">
        <w:rPr>
          <w:sz w:val="22"/>
          <w:szCs w:val="22"/>
        </w:rPr>
        <w:lastRenderedPageBreak/>
        <w:t xml:space="preserve">essenciais. </w:t>
      </w:r>
    </w:p>
    <w:p w14:paraId="0168F9AB" w14:textId="16662D77" w:rsidR="00AD0249" w:rsidRPr="00B21627" w:rsidRDefault="00AD0249" w:rsidP="00AD0249">
      <w:pPr>
        <w:pStyle w:val="PargrafodaLista"/>
        <w:widowControl/>
        <w:numPr>
          <w:ilvl w:val="0"/>
          <w:numId w:val="7"/>
        </w:numPr>
        <w:autoSpaceDE/>
        <w:autoSpaceDN/>
        <w:adjustRightInd/>
        <w:ind w:left="0" w:firstLine="567"/>
        <w:jc w:val="both"/>
        <w:rPr>
          <w:sz w:val="22"/>
          <w:szCs w:val="22"/>
        </w:rPr>
      </w:pPr>
      <w:r w:rsidRPr="00B21627">
        <w:rPr>
          <w:sz w:val="22"/>
          <w:szCs w:val="22"/>
        </w:rPr>
        <w:t>O p</w:t>
      </w:r>
      <w:r w:rsidR="00B21627" w:rsidRPr="00B21627">
        <w:rPr>
          <w:sz w:val="22"/>
          <w:szCs w:val="22"/>
        </w:rPr>
        <w:t xml:space="preserve">razo de vigência da contratação será de </w:t>
      </w:r>
      <w:r w:rsidR="00B21627" w:rsidRPr="00B21627">
        <w:rPr>
          <w:bCs/>
          <w:sz w:val="22"/>
          <w:szCs w:val="22"/>
        </w:rPr>
        <w:t>12 (doze) meses</w:t>
      </w:r>
      <w:r w:rsidR="00B21627" w:rsidRPr="00B21627">
        <w:rPr>
          <w:rStyle w:val="fontstyle01"/>
          <w:rFonts w:ascii="Times New Roman" w:hAnsi="Times New Roman"/>
          <w:sz w:val="22"/>
          <w:szCs w:val="22"/>
        </w:rPr>
        <w:t xml:space="preserve"> podendo ser prorrogada, por igual período, desde que comprovado o preço vantajoso (Art. 84 Lei 14.133/2021)</w:t>
      </w:r>
      <w:r w:rsidRPr="00B21627">
        <w:rPr>
          <w:sz w:val="22"/>
          <w:szCs w:val="22"/>
        </w:rPr>
        <w:t xml:space="preserve">. </w:t>
      </w:r>
    </w:p>
    <w:p w14:paraId="333ECAFF" w14:textId="77777777" w:rsidR="00AD0249" w:rsidRPr="00EC6EB5" w:rsidRDefault="00AD0249" w:rsidP="00AD0249">
      <w:pPr>
        <w:pStyle w:val="PargrafodaLista"/>
        <w:widowControl/>
        <w:numPr>
          <w:ilvl w:val="0"/>
          <w:numId w:val="7"/>
        </w:numPr>
        <w:autoSpaceDE/>
        <w:autoSpaceDN/>
        <w:adjustRightInd/>
        <w:ind w:left="0" w:firstLine="567"/>
        <w:jc w:val="both"/>
        <w:rPr>
          <w:sz w:val="22"/>
          <w:szCs w:val="22"/>
        </w:rPr>
      </w:pPr>
      <w:r w:rsidRPr="00EC6EB5">
        <w:rPr>
          <w:sz w:val="22"/>
          <w:szCs w:val="22"/>
        </w:rPr>
        <w:t>A demanda de materiais/serviços indicados acima, referem-se ao quantitativo estimado para o período de 12 (doze) meses, por isto, a contratada compromete-se a fornecer os mesmos de forma parcelada durante a vigência contratual, conforme a necessidade do Município.</w:t>
      </w:r>
    </w:p>
    <w:p w14:paraId="507CF13A" w14:textId="77777777" w:rsidR="00AD0249" w:rsidRPr="00EC6EB5" w:rsidRDefault="00AD0249" w:rsidP="00AD0249">
      <w:pPr>
        <w:jc w:val="both"/>
        <w:rPr>
          <w:sz w:val="22"/>
          <w:szCs w:val="22"/>
        </w:rPr>
      </w:pPr>
      <w:r w:rsidRPr="00EC6EB5">
        <w:rPr>
          <w:b/>
          <w:sz w:val="22"/>
          <w:szCs w:val="22"/>
        </w:rPr>
        <w:t>3.3.</w:t>
      </w:r>
      <w:r w:rsidRPr="00EC6EB5">
        <w:rPr>
          <w:b/>
          <w:sz w:val="22"/>
          <w:szCs w:val="22"/>
        </w:rPr>
        <w:tab/>
        <w:t>A empresa interessada deverá apresentar os seguintes documentos para habilitação</w:t>
      </w:r>
      <w:r w:rsidRPr="00EC6EB5">
        <w:rPr>
          <w:sz w:val="22"/>
          <w:szCs w:val="22"/>
        </w:rPr>
        <w:t>:</w:t>
      </w:r>
    </w:p>
    <w:p w14:paraId="643F0C98" w14:textId="77777777" w:rsidR="00AD0249" w:rsidRPr="00EC6EB5" w:rsidRDefault="00AD0249" w:rsidP="00AD0249">
      <w:pPr>
        <w:ind w:right="-14" w:firstLine="567"/>
        <w:jc w:val="both"/>
        <w:rPr>
          <w:bCs/>
          <w:color w:val="000000"/>
          <w:sz w:val="22"/>
          <w:szCs w:val="22"/>
        </w:rPr>
      </w:pPr>
      <w:r w:rsidRPr="00EC6EB5">
        <w:rPr>
          <w:bCs/>
          <w:color w:val="000000"/>
          <w:sz w:val="22"/>
          <w:szCs w:val="22"/>
        </w:rPr>
        <w:t>HABILITAÇÃO JURÍDICA</w:t>
      </w:r>
    </w:p>
    <w:p w14:paraId="6D935775"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No caso de empresário individual: inscrição no Registro Público de Empresas Mercantis, a cargo da Junta Comercial da respectiva sede;</w:t>
      </w:r>
    </w:p>
    <w:p w14:paraId="488F2774"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 xml:space="preserve">Em se tratando de microempreendedor individual – MEI: Certificado da Condição de Microempreendedor Individual - CCMEI, cuja aceitação ficará condicionada à verificação da autenticidade no sítio </w:t>
      </w:r>
      <w:hyperlink r:id="rId7" w:history="1">
        <w:r w:rsidRPr="009E12E0">
          <w:rPr>
            <w:rStyle w:val="Hyperlink"/>
            <w:color w:val="auto"/>
            <w:sz w:val="22"/>
            <w:szCs w:val="22"/>
          </w:rPr>
          <w:t>www.portaldoempreendedor.gov.br</w:t>
        </w:r>
      </w:hyperlink>
      <w:r w:rsidRPr="009E12E0">
        <w:rPr>
          <w:sz w:val="22"/>
          <w:szCs w:val="22"/>
        </w:rPr>
        <w:t>;</w:t>
      </w:r>
    </w:p>
    <w:p w14:paraId="36E96209" w14:textId="77777777" w:rsidR="009E12E0" w:rsidRPr="009E12E0" w:rsidRDefault="009E12E0" w:rsidP="009E12E0">
      <w:pPr>
        <w:pStyle w:val="PargrafodaLista"/>
        <w:numPr>
          <w:ilvl w:val="0"/>
          <w:numId w:val="30"/>
        </w:numPr>
        <w:tabs>
          <w:tab w:val="left" w:pos="1418"/>
        </w:tabs>
        <w:ind w:left="0" w:right="-14" w:firstLine="1134"/>
        <w:jc w:val="both"/>
        <w:rPr>
          <w:sz w:val="22"/>
          <w:szCs w:val="22"/>
        </w:rPr>
      </w:pPr>
      <w:r w:rsidRPr="009E12E0">
        <w:rPr>
          <w:sz w:val="22"/>
          <w:szCs w:val="22"/>
        </w:rPr>
        <w:t>Se Microempreendedor Individual, a apresentação do Certificado da Condição de Microempreendedor Individual - CCMEI substituirá o CNPJ e a inscrição na Junta Comercial.</w:t>
      </w:r>
    </w:p>
    <w:p w14:paraId="3262C564"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No caso de sociedade empresária ou empresa individual de responsabilidade limitada – EIRELI, o ato constitutivo, estatuto ou contrato social em vigor, devidamente registrado na Junta Comercial da respectiva sede, acompanhado de documento comprobatório de seus administradores;</w:t>
      </w:r>
    </w:p>
    <w:p w14:paraId="123B6A2B"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Inscrição no Registro Público de Empresas Mercantis onde opera, com averbação no registro onde tem sede a matriz, no caso de ser participante sucursal, filial ou agência;</w:t>
      </w:r>
    </w:p>
    <w:p w14:paraId="0C64A920"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No caso de sociedade simples, a inscrição do ato constitutivo no Registro Civil das Pessoas Jurídicas do local de sua sede, acompanhada de prova da indicação dos seus administradores;</w:t>
      </w:r>
    </w:p>
    <w:p w14:paraId="0CB8D844" w14:textId="77777777" w:rsidR="009E12E0" w:rsidRPr="009E12E0" w:rsidRDefault="009E12E0" w:rsidP="009E12E0">
      <w:pPr>
        <w:numPr>
          <w:ilvl w:val="0"/>
          <w:numId w:val="20"/>
        </w:numPr>
        <w:tabs>
          <w:tab w:val="left" w:pos="851"/>
        </w:tabs>
        <w:ind w:left="0" w:right="-14" w:firstLine="567"/>
        <w:jc w:val="both"/>
        <w:rPr>
          <w:sz w:val="22"/>
          <w:szCs w:val="22"/>
        </w:rPr>
      </w:pPr>
      <w:r w:rsidRPr="009E12E0">
        <w:rPr>
          <w:sz w:val="22"/>
          <w:szCs w:val="22"/>
        </w:rPr>
        <w:t>No caso de cooperativa, 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A4D5F8D" w14:textId="77777777" w:rsidR="009E12E0" w:rsidRPr="0083529E" w:rsidRDefault="009E12E0" w:rsidP="009E12E0">
      <w:pPr>
        <w:numPr>
          <w:ilvl w:val="0"/>
          <w:numId w:val="20"/>
        </w:numPr>
        <w:tabs>
          <w:tab w:val="left" w:pos="851"/>
        </w:tabs>
        <w:ind w:left="0" w:right="-14" w:firstLine="567"/>
        <w:jc w:val="both"/>
        <w:rPr>
          <w:color w:val="000000"/>
        </w:rPr>
      </w:pPr>
      <w:r w:rsidRPr="0083529E">
        <w:rPr>
          <w:color w:val="000000"/>
        </w:rPr>
        <w:t>No caso de empresa ou sociedade estrangeira em funcionamento no País</w:t>
      </w:r>
      <w:r>
        <w:rPr>
          <w:color w:val="000000"/>
        </w:rPr>
        <w:t>, o</w:t>
      </w:r>
      <w:r w:rsidRPr="0083529E">
        <w:rPr>
          <w:color w:val="000000"/>
        </w:rPr>
        <w:t xml:space="preserve"> decreto de autorização;</w:t>
      </w:r>
    </w:p>
    <w:p w14:paraId="75577C8F" w14:textId="77777777" w:rsidR="009E12E0" w:rsidRPr="006348DC" w:rsidRDefault="009E12E0" w:rsidP="009E12E0">
      <w:pPr>
        <w:numPr>
          <w:ilvl w:val="0"/>
          <w:numId w:val="20"/>
        </w:numPr>
        <w:tabs>
          <w:tab w:val="left" w:pos="851"/>
        </w:tabs>
        <w:ind w:left="0" w:right="-14" w:firstLine="567"/>
        <w:jc w:val="both"/>
        <w:rPr>
          <w:color w:val="000000"/>
        </w:rPr>
      </w:pPr>
      <w:r w:rsidRPr="0083529E">
        <w:rPr>
          <w:color w:val="000000"/>
        </w:rPr>
        <w:t>Os documentos acima deverão estar acompanhados de todas as alterações ou da consolidação respec</w:t>
      </w:r>
      <w:r>
        <w:rPr>
          <w:color w:val="000000"/>
        </w:rPr>
        <w:t>tiva</w:t>
      </w:r>
      <w:r w:rsidRPr="006348DC">
        <w:rPr>
          <w:color w:val="000000"/>
        </w:rPr>
        <w:t>.</w:t>
      </w:r>
    </w:p>
    <w:p w14:paraId="64BBB1DB" w14:textId="77777777" w:rsidR="00AD0249" w:rsidRPr="00EC6EB5" w:rsidRDefault="00AD0249" w:rsidP="00AD0249">
      <w:pPr>
        <w:ind w:right="-14" w:firstLine="567"/>
        <w:jc w:val="both"/>
        <w:rPr>
          <w:bCs/>
          <w:sz w:val="22"/>
          <w:szCs w:val="22"/>
        </w:rPr>
      </w:pPr>
      <w:r w:rsidRPr="00EC6EB5">
        <w:rPr>
          <w:bCs/>
          <w:color w:val="000000"/>
          <w:sz w:val="22"/>
          <w:szCs w:val="22"/>
        </w:rPr>
        <w:t xml:space="preserve">REGULARIDADE FISCAL E </w:t>
      </w:r>
      <w:r w:rsidRPr="00EC6EB5">
        <w:rPr>
          <w:bCs/>
          <w:sz w:val="22"/>
          <w:szCs w:val="22"/>
        </w:rPr>
        <w:t>TRABALHISTA</w:t>
      </w:r>
    </w:p>
    <w:p w14:paraId="0FA30091"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sz w:val="22"/>
          <w:szCs w:val="22"/>
        </w:rPr>
        <w:t>Prova de inscrição no Cadastro</w:t>
      </w:r>
      <w:r w:rsidRPr="00EC6EB5">
        <w:rPr>
          <w:color w:val="000000"/>
          <w:sz w:val="22"/>
          <w:szCs w:val="22"/>
        </w:rPr>
        <w:t xml:space="preserve"> Nacional de Pessoas Jurídicas ou no Cadastro de Pessoas Físicas, conforme o caso;</w:t>
      </w:r>
    </w:p>
    <w:p w14:paraId="7B5984A0"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441F90B"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Prova de regularidade com o Fundo de Garantia do Tempo de Serviço (FGTS);</w:t>
      </w:r>
    </w:p>
    <w:p w14:paraId="61FBEBD8"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89396F0"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Prova de inscrição no cadastro de contribuintes estadual, relativo ao domicílio ou sede do licitante, pertinente ao seu ramo de atividade e compatível com o objeto contratual;</w:t>
      </w:r>
    </w:p>
    <w:p w14:paraId="71122404"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Prova de regularidade com a Fazenda Estadual do domicílio ou sede do licitante, relativa à atividade em cujo exercício contrata ou concorre;</w:t>
      </w:r>
    </w:p>
    <w:p w14:paraId="5FFC9B72"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Caso o licitante seja considerado isento dos tributos estaduais relacionados ao objeto licitatório, deverá comprovar tal condição mediante declaração da Fazenda Estadual do seu domicílio ou sede, ou outra equivalente, na forma da lei;</w:t>
      </w:r>
    </w:p>
    <w:p w14:paraId="78E45720"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lastRenderedPageBreak/>
        <w:t>Prova de regularidade com a Fazenda Municipal do domicílio ou sede do licitante;</w:t>
      </w:r>
    </w:p>
    <w:p w14:paraId="6AEF6A59" w14:textId="77777777" w:rsidR="00AD0249" w:rsidRPr="00EC6EB5" w:rsidRDefault="00AD0249" w:rsidP="00AD0249">
      <w:pPr>
        <w:numPr>
          <w:ilvl w:val="0"/>
          <w:numId w:val="21"/>
        </w:numPr>
        <w:tabs>
          <w:tab w:val="left" w:pos="851"/>
        </w:tabs>
        <w:ind w:left="0" w:right="-14" w:firstLine="567"/>
        <w:jc w:val="both"/>
        <w:rPr>
          <w:color w:val="000000"/>
          <w:sz w:val="22"/>
          <w:szCs w:val="22"/>
        </w:rPr>
      </w:pPr>
      <w:r w:rsidRPr="00EC6EB5">
        <w:rPr>
          <w:color w:val="000000"/>
          <w:sz w:val="22"/>
          <w:szCs w:val="22"/>
        </w:rPr>
        <w:t xml:space="preserve">Mesmo que o licitante seja qualificado como microempresa ou empresa de pequeno porte deverá apresentar toda a documentação exigida para efeito de comprovação de regularidade fiscal, mesmo que </w:t>
      </w:r>
      <w:proofErr w:type="spellStart"/>
      <w:r w:rsidRPr="00EC6EB5">
        <w:rPr>
          <w:color w:val="000000"/>
          <w:sz w:val="22"/>
          <w:szCs w:val="22"/>
        </w:rPr>
        <w:t>esta</w:t>
      </w:r>
      <w:proofErr w:type="spellEnd"/>
      <w:r w:rsidRPr="00EC6EB5">
        <w:rPr>
          <w:color w:val="000000"/>
          <w:sz w:val="22"/>
          <w:szCs w:val="22"/>
        </w:rPr>
        <w:t xml:space="preserve"> apresente alguma restrição, sob pena de inabilitação.</w:t>
      </w:r>
    </w:p>
    <w:p w14:paraId="7DCFBEC1" w14:textId="77777777" w:rsidR="00AD0249" w:rsidRPr="00EC6EB5" w:rsidRDefault="00AD0249" w:rsidP="00AD0249">
      <w:pPr>
        <w:ind w:right="-14" w:firstLine="567"/>
        <w:jc w:val="both"/>
        <w:rPr>
          <w:color w:val="000000"/>
          <w:sz w:val="22"/>
          <w:szCs w:val="22"/>
        </w:rPr>
      </w:pPr>
      <w:r w:rsidRPr="00EC6EB5">
        <w:rPr>
          <w:bCs/>
          <w:color w:val="000000"/>
          <w:sz w:val="22"/>
          <w:szCs w:val="22"/>
        </w:rPr>
        <w:t>QUALIFICAÇÃO ECONÔMICO-FINANCEIRA</w:t>
      </w:r>
    </w:p>
    <w:p w14:paraId="25D5FE02" w14:textId="77777777" w:rsidR="00AD0249" w:rsidRPr="00EC6EB5" w:rsidRDefault="00AD0249" w:rsidP="00AD0249">
      <w:pPr>
        <w:numPr>
          <w:ilvl w:val="0"/>
          <w:numId w:val="22"/>
        </w:numPr>
        <w:tabs>
          <w:tab w:val="left" w:pos="851"/>
        </w:tabs>
        <w:ind w:left="0" w:right="-14" w:firstLine="567"/>
        <w:jc w:val="both"/>
        <w:rPr>
          <w:color w:val="000000"/>
          <w:sz w:val="22"/>
          <w:szCs w:val="22"/>
        </w:rPr>
      </w:pPr>
      <w:r w:rsidRPr="00EC6EB5">
        <w:rPr>
          <w:bCs/>
          <w:color w:val="000000"/>
          <w:sz w:val="22"/>
          <w:szCs w:val="22"/>
        </w:rPr>
        <w:t>Apresentar a Certidão Negativa de Falência ou de Recuperação Judicial</w:t>
      </w:r>
      <w:r w:rsidRPr="00EC6EB5">
        <w:rPr>
          <w:color w:val="000000"/>
          <w:sz w:val="22"/>
          <w:szCs w:val="22"/>
        </w:rPr>
        <w:t xml:space="preserve"> expedida pelo distribuidor da sede da pessoa jurídica, em prazo não superior a 60 (sessenta) dias da data designada para a apresentação do documento, quando esta não contiver data de validade, havendo mais de um cartório distribuidor deverá ser apresentado documento hábil do órgão judiciário informando o número de distribuidores;</w:t>
      </w:r>
    </w:p>
    <w:p w14:paraId="1D7E4B00" w14:textId="77777777" w:rsidR="00AD0249" w:rsidRPr="00EC6EB5" w:rsidRDefault="00AD0249" w:rsidP="00AD0249">
      <w:pPr>
        <w:pStyle w:val="PargrafodaLista"/>
        <w:numPr>
          <w:ilvl w:val="0"/>
          <w:numId w:val="23"/>
        </w:numPr>
        <w:tabs>
          <w:tab w:val="left" w:pos="851"/>
          <w:tab w:val="left" w:pos="1418"/>
        </w:tabs>
        <w:ind w:left="0" w:right="-14" w:firstLine="1134"/>
        <w:jc w:val="both"/>
        <w:rPr>
          <w:color w:val="000000"/>
          <w:sz w:val="22"/>
          <w:szCs w:val="22"/>
        </w:rPr>
      </w:pPr>
      <w:r w:rsidRPr="00EC6EB5">
        <w:rPr>
          <w:color w:val="000000"/>
          <w:sz w:val="22"/>
          <w:szCs w:val="22"/>
        </w:rPr>
        <w:t>Em caso de dúvida ou manifestações contrárias ao documento apresentado pelo licitante, o Pregoeiro diligenciará para sanar as divergências, sendo o mesmo inabilitado se ficar comprovado a existência de mais de um cartório distribuidor na sede da licitante;</w:t>
      </w:r>
    </w:p>
    <w:p w14:paraId="5FAEEF1B" w14:textId="77777777" w:rsidR="00AD0249" w:rsidRPr="00EC6EB5" w:rsidRDefault="00AD0249" w:rsidP="00AD0249">
      <w:pPr>
        <w:tabs>
          <w:tab w:val="left" w:pos="851"/>
        </w:tabs>
        <w:ind w:right="-14" w:firstLine="567"/>
        <w:jc w:val="both"/>
        <w:rPr>
          <w:b/>
          <w:bCs/>
          <w:color w:val="000000"/>
          <w:sz w:val="22"/>
          <w:szCs w:val="22"/>
        </w:rPr>
      </w:pPr>
      <w:r w:rsidRPr="00EC6EB5">
        <w:rPr>
          <w:b/>
          <w:bCs/>
          <w:color w:val="000000"/>
          <w:sz w:val="22"/>
          <w:szCs w:val="22"/>
        </w:rPr>
        <w:t>QUALIFICAÇÃO TÉCNICA</w:t>
      </w:r>
    </w:p>
    <w:p w14:paraId="5517BA72" w14:textId="77777777" w:rsidR="00AD0249" w:rsidRPr="00EC6EB5" w:rsidRDefault="00AD0249" w:rsidP="00AD0249">
      <w:pPr>
        <w:widowControl/>
        <w:numPr>
          <w:ilvl w:val="0"/>
          <w:numId w:val="8"/>
        </w:numPr>
        <w:tabs>
          <w:tab w:val="clear" w:pos="720"/>
          <w:tab w:val="num" w:pos="851"/>
        </w:tabs>
        <w:autoSpaceDE/>
        <w:autoSpaceDN/>
        <w:adjustRightInd/>
        <w:ind w:left="0" w:firstLine="567"/>
        <w:jc w:val="both"/>
        <w:rPr>
          <w:sz w:val="22"/>
          <w:szCs w:val="22"/>
        </w:rPr>
      </w:pPr>
      <w:r w:rsidRPr="00EC6EB5">
        <w:rPr>
          <w:sz w:val="22"/>
          <w:szCs w:val="22"/>
        </w:rPr>
        <w:t>Alvará de Localização expedido pela Prefeitura Municipal da sede do licitante;</w:t>
      </w:r>
    </w:p>
    <w:p w14:paraId="0A5886E0" w14:textId="264F9705" w:rsidR="00AD0249" w:rsidRPr="00EC6EB5" w:rsidRDefault="00AD0249" w:rsidP="00AD0249">
      <w:pPr>
        <w:widowControl/>
        <w:numPr>
          <w:ilvl w:val="0"/>
          <w:numId w:val="8"/>
        </w:numPr>
        <w:tabs>
          <w:tab w:val="clear" w:pos="720"/>
          <w:tab w:val="num" w:pos="851"/>
        </w:tabs>
        <w:autoSpaceDE/>
        <w:autoSpaceDN/>
        <w:adjustRightInd/>
        <w:ind w:left="0" w:firstLine="567"/>
        <w:jc w:val="both"/>
        <w:rPr>
          <w:sz w:val="22"/>
          <w:szCs w:val="22"/>
        </w:rPr>
      </w:pPr>
      <w:r w:rsidRPr="00EC6EB5">
        <w:rPr>
          <w:sz w:val="22"/>
          <w:szCs w:val="22"/>
        </w:rPr>
        <w:t>Atestado de Capacitação Técnica, que comprove aptidão para fornecimento, pertinente e compatível com a natureza do presente objeto, emitido por pessoa jurídica de direito público ou privado, informando sempre que possível, quantidades, valores e demais dados técnicos, nome, cargo e assinatura do responsável pela informação.</w:t>
      </w:r>
    </w:p>
    <w:p w14:paraId="013B0297" w14:textId="77777777" w:rsidR="00AD0249" w:rsidRPr="00EC6EB5" w:rsidRDefault="00AD0249" w:rsidP="00AD0249">
      <w:pPr>
        <w:jc w:val="both"/>
        <w:rPr>
          <w:sz w:val="22"/>
          <w:szCs w:val="22"/>
        </w:rPr>
      </w:pPr>
      <w:r w:rsidRPr="00EC6EB5">
        <w:rPr>
          <w:b/>
          <w:sz w:val="22"/>
          <w:szCs w:val="22"/>
        </w:rPr>
        <w:t>3.4.</w:t>
      </w:r>
      <w:r w:rsidRPr="00EC6EB5">
        <w:rPr>
          <w:b/>
          <w:sz w:val="22"/>
          <w:szCs w:val="22"/>
        </w:rPr>
        <w:tab/>
        <w:t>Do prazo, local e condições de entrega</w:t>
      </w:r>
      <w:r w:rsidRPr="00EC6EB5">
        <w:rPr>
          <w:sz w:val="22"/>
          <w:szCs w:val="22"/>
        </w:rPr>
        <w:t>:</w:t>
      </w:r>
    </w:p>
    <w:p w14:paraId="4FDF0BB5" w14:textId="77777777" w:rsidR="00AD0249" w:rsidRPr="00EC6EB5" w:rsidRDefault="00AD0249" w:rsidP="00AD0249">
      <w:pPr>
        <w:widowControl/>
        <w:numPr>
          <w:ilvl w:val="0"/>
          <w:numId w:val="9"/>
        </w:numPr>
        <w:autoSpaceDE/>
        <w:autoSpaceDN/>
        <w:adjustRightInd/>
        <w:ind w:left="0" w:firstLine="567"/>
        <w:jc w:val="both"/>
        <w:rPr>
          <w:sz w:val="22"/>
          <w:szCs w:val="22"/>
        </w:rPr>
      </w:pPr>
      <w:r w:rsidRPr="00EC6EB5">
        <w:rPr>
          <w:sz w:val="22"/>
          <w:szCs w:val="22"/>
        </w:rPr>
        <w:t>A entrega do objeto demandado será feita de forma parcelada, conforme a necessidade da Administração, de acordo com as quantidades requisitadas, nas condições e prazos estabelecidos.</w:t>
      </w:r>
    </w:p>
    <w:p w14:paraId="3AD10914" w14:textId="43980114" w:rsidR="00AD0249" w:rsidRPr="00EC6EB5" w:rsidRDefault="00AD0249" w:rsidP="00AD0249">
      <w:pPr>
        <w:pStyle w:val="PargrafodaLista"/>
        <w:widowControl/>
        <w:numPr>
          <w:ilvl w:val="0"/>
          <w:numId w:val="27"/>
        </w:numPr>
        <w:autoSpaceDE/>
        <w:autoSpaceDN/>
        <w:adjustRightInd/>
        <w:ind w:left="0" w:firstLine="1134"/>
        <w:jc w:val="both"/>
        <w:rPr>
          <w:color w:val="000000"/>
          <w:sz w:val="22"/>
          <w:szCs w:val="22"/>
        </w:rPr>
      </w:pPr>
      <w:r w:rsidRPr="00EC6EB5">
        <w:rPr>
          <w:color w:val="000000"/>
          <w:sz w:val="22"/>
          <w:szCs w:val="22"/>
        </w:rPr>
        <w:t xml:space="preserve">A entrega provisória deverá ser feita em até </w:t>
      </w:r>
      <w:r w:rsidR="00F1200A" w:rsidRPr="00EC6EB5">
        <w:rPr>
          <w:color w:val="000000"/>
          <w:sz w:val="22"/>
          <w:szCs w:val="22"/>
        </w:rPr>
        <w:t xml:space="preserve">30 (trinta) minutos </w:t>
      </w:r>
      <w:r w:rsidRPr="00EC6EB5">
        <w:rPr>
          <w:color w:val="000000"/>
          <w:sz w:val="22"/>
          <w:szCs w:val="22"/>
        </w:rPr>
        <w:t>após a solicitação, 24 (vinte e quatro) horas por dia, inclusive sábados, domingos e feriados.</w:t>
      </w:r>
    </w:p>
    <w:p w14:paraId="00561FE8" w14:textId="77777777" w:rsidR="00AD0249" w:rsidRPr="00EC6EB5" w:rsidRDefault="00AD0249" w:rsidP="00AD0249">
      <w:pPr>
        <w:pStyle w:val="PargrafodaLista"/>
        <w:widowControl/>
        <w:numPr>
          <w:ilvl w:val="0"/>
          <w:numId w:val="27"/>
        </w:numPr>
        <w:autoSpaceDE/>
        <w:autoSpaceDN/>
        <w:adjustRightInd/>
        <w:ind w:left="0" w:firstLine="1134"/>
        <w:jc w:val="both"/>
        <w:rPr>
          <w:sz w:val="22"/>
          <w:szCs w:val="22"/>
        </w:rPr>
      </w:pPr>
      <w:r w:rsidRPr="00EC6EB5">
        <w:rPr>
          <w:color w:val="000000"/>
          <w:sz w:val="22"/>
          <w:szCs w:val="22"/>
        </w:rPr>
        <w:t>A entrega definitiva será efetivada, logo após a devida conferência pelo fiscal designado para tal, desde que em conformidade com a descrição e condições exigidas neste termo.</w:t>
      </w:r>
    </w:p>
    <w:p w14:paraId="0312C061" w14:textId="77777777" w:rsidR="00AD0249" w:rsidRPr="00EC6EB5" w:rsidRDefault="00AD0249" w:rsidP="00AD0249">
      <w:pPr>
        <w:pStyle w:val="PargrafodaLista"/>
        <w:widowControl/>
        <w:numPr>
          <w:ilvl w:val="0"/>
          <w:numId w:val="27"/>
        </w:numPr>
        <w:autoSpaceDE/>
        <w:autoSpaceDN/>
        <w:adjustRightInd/>
        <w:ind w:left="0" w:firstLine="1134"/>
        <w:jc w:val="both"/>
        <w:rPr>
          <w:sz w:val="22"/>
          <w:szCs w:val="22"/>
        </w:rPr>
      </w:pPr>
      <w:r w:rsidRPr="00EC6EB5">
        <w:rPr>
          <w:sz w:val="22"/>
          <w:szCs w:val="22"/>
        </w:rPr>
        <w:t>O objeto demandado deverá ser executado após o recebimento pela contratada de ordem por escrito para tal, mediante Parecer emitido por Assistente Social vinculado ao órgão gestor de Assistência Social, setor dos benefícios eventuais – Centro de Referência de Assistência Social – CRAS.</w:t>
      </w:r>
    </w:p>
    <w:p w14:paraId="016B0C74" w14:textId="77777777" w:rsidR="00AD0249" w:rsidRPr="00EC6EB5" w:rsidRDefault="00AD0249" w:rsidP="00AD0249">
      <w:pPr>
        <w:widowControl/>
        <w:numPr>
          <w:ilvl w:val="0"/>
          <w:numId w:val="9"/>
        </w:numPr>
        <w:autoSpaceDE/>
        <w:autoSpaceDN/>
        <w:adjustRightInd/>
        <w:ind w:left="0" w:firstLine="567"/>
        <w:jc w:val="both"/>
        <w:rPr>
          <w:color w:val="000000"/>
          <w:sz w:val="22"/>
          <w:szCs w:val="22"/>
        </w:rPr>
      </w:pPr>
      <w:r w:rsidRPr="00EC6EB5">
        <w:rPr>
          <w:sz w:val="22"/>
          <w:szCs w:val="22"/>
        </w:rPr>
        <w:t>A nota de empenho/ordem de entrega será enviada para o e-mail informado pela empresa na proposta de preços, sendo que a empresa licitante terá no máximo 24 (vinte e quatro) horas para confirmar o seu recebimento (para então iniciar a contagem dos prazos de entrega dos produtos).</w:t>
      </w:r>
    </w:p>
    <w:p w14:paraId="02C97D5F" w14:textId="77777777" w:rsidR="00AD0249" w:rsidRPr="00EC6EB5" w:rsidRDefault="00AD0249" w:rsidP="00AD0249">
      <w:pPr>
        <w:widowControl/>
        <w:numPr>
          <w:ilvl w:val="0"/>
          <w:numId w:val="9"/>
        </w:numPr>
        <w:autoSpaceDE/>
        <w:autoSpaceDN/>
        <w:adjustRightInd/>
        <w:ind w:left="0" w:firstLine="567"/>
        <w:jc w:val="both"/>
        <w:rPr>
          <w:color w:val="000000"/>
          <w:sz w:val="22"/>
          <w:szCs w:val="22"/>
        </w:rPr>
      </w:pPr>
      <w:r w:rsidRPr="00EC6EB5">
        <w:rPr>
          <w:color w:val="000000"/>
          <w:sz w:val="22"/>
          <w:szCs w:val="22"/>
        </w:rPr>
        <w:t>A Contratada deverá manter um telefone ativo, 24 (vinte e quatro) horas por dia, para atender as solicitações.</w:t>
      </w:r>
    </w:p>
    <w:p w14:paraId="06DB64CB" w14:textId="77777777" w:rsidR="00AD0249" w:rsidRPr="00EC6EB5" w:rsidRDefault="00AD0249" w:rsidP="00AD0249">
      <w:pPr>
        <w:widowControl/>
        <w:numPr>
          <w:ilvl w:val="0"/>
          <w:numId w:val="9"/>
        </w:numPr>
        <w:autoSpaceDE/>
        <w:autoSpaceDN/>
        <w:adjustRightInd/>
        <w:ind w:left="0" w:firstLine="567"/>
        <w:jc w:val="both"/>
        <w:rPr>
          <w:color w:val="000000"/>
          <w:sz w:val="22"/>
          <w:szCs w:val="22"/>
        </w:rPr>
      </w:pPr>
      <w:r w:rsidRPr="00EC6EB5">
        <w:rPr>
          <w:color w:val="000000"/>
          <w:sz w:val="22"/>
          <w:szCs w:val="22"/>
        </w:rPr>
        <w:t>As despesas decorrentes de frete, seguro e demais encargos e tributos, inclusive qualquer prejuízo causado em decorrência do transporte das urnas e translado, será por conta exclusivamente do Contratado, sem qualquer ônus ao Contratante.</w:t>
      </w:r>
    </w:p>
    <w:p w14:paraId="29B663B8" w14:textId="6EA87FE9" w:rsidR="00AD0249" w:rsidRPr="00EC6EB5" w:rsidRDefault="00AD0249" w:rsidP="00AD0249">
      <w:pPr>
        <w:widowControl/>
        <w:numPr>
          <w:ilvl w:val="0"/>
          <w:numId w:val="9"/>
        </w:numPr>
        <w:autoSpaceDE/>
        <w:autoSpaceDN/>
        <w:adjustRightInd/>
        <w:ind w:left="0" w:firstLine="567"/>
        <w:jc w:val="both"/>
        <w:rPr>
          <w:color w:val="000000"/>
          <w:sz w:val="22"/>
          <w:szCs w:val="22"/>
        </w:rPr>
      </w:pPr>
      <w:r w:rsidRPr="00EC6EB5">
        <w:rPr>
          <w:color w:val="000000"/>
          <w:sz w:val="22"/>
          <w:szCs w:val="22"/>
        </w:rPr>
        <w:t xml:space="preserve">Verificada a não conformidade na entrega do objeto contratado, o Contratado deverá promover as correções necessárias no prazo máximo de </w:t>
      </w:r>
      <w:r w:rsidR="00F1200A" w:rsidRPr="00EC6EB5">
        <w:rPr>
          <w:color w:val="000000"/>
          <w:sz w:val="22"/>
          <w:szCs w:val="22"/>
        </w:rPr>
        <w:t>30 (trinta) minutos</w:t>
      </w:r>
      <w:r w:rsidRPr="00EC6EB5">
        <w:rPr>
          <w:color w:val="000000"/>
          <w:sz w:val="22"/>
          <w:szCs w:val="22"/>
        </w:rPr>
        <w:t>, providenciando a retirada do mesmo e o respectivo reenvio, sem ônus de frete ao Contratante, que em caso de recusa estará sujeito às penalidades previstas neste termo.</w:t>
      </w:r>
    </w:p>
    <w:p w14:paraId="551C6323" w14:textId="77777777" w:rsidR="00AD0249" w:rsidRPr="00EC6EB5" w:rsidRDefault="00AD0249" w:rsidP="00AD0249">
      <w:pPr>
        <w:widowControl/>
        <w:numPr>
          <w:ilvl w:val="0"/>
          <w:numId w:val="9"/>
        </w:numPr>
        <w:autoSpaceDE/>
        <w:autoSpaceDN/>
        <w:adjustRightInd/>
        <w:ind w:left="0" w:firstLine="567"/>
        <w:jc w:val="both"/>
        <w:rPr>
          <w:sz w:val="22"/>
          <w:szCs w:val="22"/>
        </w:rPr>
      </w:pPr>
      <w:r w:rsidRPr="00EC6EB5">
        <w:rPr>
          <w:sz w:val="22"/>
          <w:szCs w:val="22"/>
        </w:rPr>
        <w:t>Juntamente com o fornecimento das urnas, a contratada deverá fornecer/providenciar:</w:t>
      </w:r>
    </w:p>
    <w:p w14:paraId="3D142B34"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Suporte operacional;</w:t>
      </w:r>
    </w:p>
    <w:p w14:paraId="49CA3C89"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Documentação;</w:t>
      </w:r>
    </w:p>
    <w:p w14:paraId="6E813B05"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Atestado de óbito;</w:t>
      </w:r>
    </w:p>
    <w:p w14:paraId="6EC21431"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Higienização do corpo e maquiagem quando necessário.</w:t>
      </w:r>
    </w:p>
    <w:p w14:paraId="268D92DD"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Serviço de tamponamento;</w:t>
      </w:r>
    </w:p>
    <w:p w14:paraId="2047F3E4"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Véu em tule com renda;</w:t>
      </w:r>
    </w:p>
    <w:p w14:paraId="03642FDF"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Capela com no mínimo 02 (dois) ar condicionados e 02 (dois) banheiros (masculino e feminino)</w:t>
      </w:r>
    </w:p>
    <w:p w14:paraId="358D40C6"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lastRenderedPageBreak/>
        <w:t>Ornamento de capela;</w:t>
      </w:r>
    </w:p>
    <w:p w14:paraId="06FABFB4"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Assistência;</w:t>
      </w:r>
    </w:p>
    <w:p w14:paraId="5C9912B6"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Coordenação;</w:t>
      </w:r>
    </w:p>
    <w:p w14:paraId="776FC467"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01 (uma) Cafeteira elétrica com no mínimo 05 (cinco) litros para manter o café na temperatura ideal.</w:t>
      </w:r>
    </w:p>
    <w:p w14:paraId="15CEA007"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01 (um) kg de biscoitos variados (doces e salgados);</w:t>
      </w:r>
    </w:p>
    <w:p w14:paraId="32DDE2B8"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01 (uma) térmica de 02 (dois) litros de chá;</w:t>
      </w:r>
    </w:p>
    <w:p w14:paraId="054F6CD6"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 xml:space="preserve">01 (uma) </w:t>
      </w:r>
      <w:proofErr w:type="spellStart"/>
      <w:r w:rsidRPr="00EC6EB5">
        <w:rPr>
          <w:sz w:val="22"/>
          <w:szCs w:val="22"/>
        </w:rPr>
        <w:t>bombona</w:t>
      </w:r>
      <w:proofErr w:type="spellEnd"/>
      <w:r w:rsidRPr="00EC6EB5">
        <w:rPr>
          <w:sz w:val="22"/>
          <w:szCs w:val="22"/>
        </w:rPr>
        <w:t xml:space="preserve"> de 20 (vinte) litros com água mineral;</w:t>
      </w:r>
    </w:p>
    <w:p w14:paraId="530F05DD"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01 (um) pote com 500g de balas sortidas.</w:t>
      </w:r>
    </w:p>
    <w:p w14:paraId="2F788146" w14:textId="77777777" w:rsidR="00F565D5" w:rsidRPr="00EC6EB5" w:rsidRDefault="00F565D5" w:rsidP="00F565D5">
      <w:pPr>
        <w:pStyle w:val="PargrafodaLista"/>
        <w:widowControl/>
        <w:numPr>
          <w:ilvl w:val="0"/>
          <w:numId w:val="25"/>
        </w:numPr>
        <w:ind w:left="0" w:firstLine="1134"/>
        <w:jc w:val="both"/>
        <w:rPr>
          <w:sz w:val="22"/>
          <w:szCs w:val="22"/>
        </w:rPr>
      </w:pPr>
      <w:r w:rsidRPr="00EC6EB5">
        <w:rPr>
          <w:sz w:val="22"/>
          <w:szCs w:val="22"/>
        </w:rPr>
        <w:t>Translado e sepultamento:</w:t>
      </w:r>
    </w:p>
    <w:p w14:paraId="3D041B05" w14:textId="77777777" w:rsidR="00F565D5" w:rsidRPr="00EC6EB5" w:rsidRDefault="00F565D5" w:rsidP="00F565D5">
      <w:pPr>
        <w:pStyle w:val="PargrafodaLista"/>
        <w:widowControl/>
        <w:numPr>
          <w:ilvl w:val="0"/>
          <w:numId w:val="26"/>
        </w:numPr>
        <w:tabs>
          <w:tab w:val="left" w:pos="1985"/>
        </w:tabs>
        <w:ind w:left="0" w:firstLine="1701"/>
        <w:jc w:val="both"/>
        <w:rPr>
          <w:sz w:val="22"/>
          <w:szCs w:val="22"/>
        </w:rPr>
      </w:pPr>
      <w:r w:rsidRPr="00EC6EB5">
        <w:rPr>
          <w:bCs/>
          <w:sz w:val="22"/>
          <w:szCs w:val="22"/>
        </w:rPr>
        <w:t>Translado efetuado e</w:t>
      </w:r>
      <w:r w:rsidRPr="00EC6EB5">
        <w:rPr>
          <w:sz w:val="22"/>
          <w:szCs w:val="22"/>
        </w:rPr>
        <w:t>m veículo equipado, conforme legislação vigente, para conduzir a urna e 01 (um) familiar e/ou acompanhante até o local do sepultamento;</w:t>
      </w:r>
    </w:p>
    <w:p w14:paraId="618D5852" w14:textId="77777777" w:rsidR="00F565D5" w:rsidRPr="00EC6EB5" w:rsidRDefault="00F565D5" w:rsidP="00F565D5">
      <w:pPr>
        <w:pStyle w:val="PargrafodaLista"/>
        <w:widowControl/>
        <w:numPr>
          <w:ilvl w:val="0"/>
          <w:numId w:val="26"/>
        </w:numPr>
        <w:tabs>
          <w:tab w:val="left" w:pos="1985"/>
        </w:tabs>
        <w:ind w:left="0" w:firstLine="1701"/>
        <w:jc w:val="both"/>
        <w:rPr>
          <w:sz w:val="22"/>
          <w:szCs w:val="22"/>
        </w:rPr>
      </w:pPr>
      <w:r w:rsidRPr="00EC6EB5">
        <w:rPr>
          <w:sz w:val="22"/>
          <w:szCs w:val="22"/>
        </w:rPr>
        <w:t>Quando houver a necessidade do translado intermunicipal ou municipal que ultrapasse o limite de km (quilômetros) indicado abaixo, o pagamento deverá ser efetuado por km rodado.</w:t>
      </w:r>
    </w:p>
    <w:p w14:paraId="1706154D" w14:textId="068222E6" w:rsidR="00AD0249" w:rsidRPr="00EC6EB5" w:rsidRDefault="00F565D5" w:rsidP="00F565D5">
      <w:pPr>
        <w:pStyle w:val="PargrafodaLista"/>
        <w:widowControl/>
        <w:numPr>
          <w:ilvl w:val="0"/>
          <w:numId w:val="26"/>
        </w:numPr>
        <w:tabs>
          <w:tab w:val="left" w:pos="1985"/>
        </w:tabs>
        <w:ind w:left="0" w:firstLine="1701"/>
        <w:jc w:val="both"/>
        <w:rPr>
          <w:sz w:val="22"/>
          <w:szCs w:val="22"/>
        </w:rPr>
      </w:pPr>
      <w:r w:rsidRPr="00EC6EB5">
        <w:rPr>
          <w:sz w:val="22"/>
          <w:szCs w:val="22"/>
        </w:rPr>
        <w:t>Num raio de até 05 Km (cinco quilômetros) no perímetro urbano, tendo como ponto de referência o Hospital Municipal, não incidirá cobrança de translado</w:t>
      </w:r>
      <w:r w:rsidR="00AD0249" w:rsidRPr="00EC6EB5">
        <w:rPr>
          <w:sz w:val="22"/>
          <w:szCs w:val="22"/>
        </w:rPr>
        <w:t>;</w:t>
      </w:r>
    </w:p>
    <w:p w14:paraId="5F6BE258" w14:textId="77777777" w:rsidR="00AD0249" w:rsidRPr="00EC6EB5" w:rsidRDefault="00AD0249" w:rsidP="00AD0249">
      <w:pPr>
        <w:pStyle w:val="PargrafodaLista"/>
        <w:widowControl/>
        <w:numPr>
          <w:ilvl w:val="0"/>
          <w:numId w:val="25"/>
        </w:numPr>
        <w:ind w:left="0" w:firstLine="1134"/>
        <w:jc w:val="both"/>
        <w:rPr>
          <w:sz w:val="22"/>
          <w:szCs w:val="22"/>
        </w:rPr>
      </w:pPr>
      <w:r w:rsidRPr="00EC6EB5">
        <w:rPr>
          <w:sz w:val="22"/>
          <w:szCs w:val="22"/>
        </w:rPr>
        <w:t xml:space="preserve">As urnas deverão ser em </w:t>
      </w:r>
      <w:r w:rsidRPr="00EC6EB5">
        <w:rPr>
          <w:bCs/>
          <w:sz w:val="22"/>
          <w:szCs w:val="22"/>
        </w:rPr>
        <w:t>MDF</w:t>
      </w:r>
      <w:r w:rsidRPr="00EC6EB5">
        <w:rPr>
          <w:sz w:val="22"/>
          <w:szCs w:val="22"/>
        </w:rPr>
        <w:t xml:space="preserve">, devidamente reforçadas e envernizadas em alto brilho, alças de varão ou dobráveis. </w:t>
      </w:r>
    </w:p>
    <w:p w14:paraId="48D72CB9" w14:textId="77777777" w:rsidR="00AD0249" w:rsidRPr="00EC6EB5" w:rsidRDefault="00AD0249" w:rsidP="00AD0249">
      <w:pPr>
        <w:pStyle w:val="PargrafodaLista"/>
        <w:widowControl/>
        <w:numPr>
          <w:ilvl w:val="0"/>
          <w:numId w:val="25"/>
        </w:numPr>
        <w:autoSpaceDE/>
        <w:autoSpaceDN/>
        <w:adjustRightInd/>
        <w:ind w:left="0" w:firstLine="1134"/>
        <w:jc w:val="both"/>
        <w:rPr>
          <w:sz w:val="22"/>
          <w:szCs w:val="22"/>
        </w:rPr>
      </w:pPr>
      <w:r w:rsidRPr="00EC6EB5">
        <w:rPr>
          <w:sz w:val="22"/>
          <w:szCs w:val="22"/>
        </w:rPr>
        <w:t>Caso a contratada não tenha a urna proposta para oferecer, a mesma deverá ser substituída por outra de qualidade superior.</w:t>
      </w:r>
    </w:p>
    <w:p w14:paraId="01DB9E7C" w14:textId="77777777" w:rsidR="00AD0249" w:rsidRPr="00EC6EB5" w:rsidRDefault="00AD0249" w:rsidP="00AD0249">
      <w:pPr>
        <w:jc w:val="both"/>
        <w:rPr>
          <w:sz w:val="22"/>
          <w:szCs w:val="22"/>
        </w:rPr>
      </w:pPr>
      <w:r w:rsidRPr="00EC6EB5">
        <w:rPr>
          <w:b/>
          <w:sz w:val="22"/>
          <w:szCs w:val="22"/>
        </w:rPr>
        <w:t>3.5.</w:t>
      </w:r>
      <w:r w:rsidRPr="00EC6EB5">
        <w:rPr>
          <w:b/>
          <w:sz w:val="22"/>
          <w:szCs w:val="22"/>
        </w:rPr>
        <w:tab/>
        <w:t>Das obrigações da contratante e da contratada</w:t>
      </w:r>
      <w:r w:rsidRPr="00EC6EB5">
        <w:rPr>
          <w:sz w:val="22"/>
          <w:szCs w:val="22"/>
        </w:rPr>
        <w:t>:</w:t>
      </w:r>
    </w:p>
    <w:p w14:paraId="615BB663" w14:textId="77777777" w:rsidR="00AD0249" w:rsidRPr="00EC6EB5" w:rsidRDefault="00AD0249" w:rsidP="00AD0249">
      <w:pPr>
        <w:ind w:firstLine="567"/>
        <w:jc w:val="both"/>
        <w:rPr>
          <w:sz w:val="22"/>
          <w:szCs w:val="22"/>
        </w:rPr>
      </w:pPr>
      <w:r w:rsidRPr="00EC6EB5">
        <w:rPr>
          <w:sz w:val="22"/>
          <w:szCs w:val="22"/>
        </w:rPr>
        <w:t>OBRIGAÇÕES DA CONTRATANTE</w:t>
      </w:r>
    </w:p>
    <w:p w14:paraId="1670EEC7" w14:textId="77777777" w:rsidR="00AD0249" w:rsidRPr="00EC6EB5" w:rsidRDefault="00AD0249" w:rsidP="00AD0249">
      <w:pPr>
        <w:widowControl/>
        <w:numPr>
          <w:ilvl w:val="0"/>
          <w:numId w:val="10"/>
        </w:numPr>
        <w:autoSpaceDE/>
        <w:autoSpaceDN/>
        <w:adjustRightInd/>
        <w:ind w:left="0" w:firstLine="567"/>
        <w:jc w:val="both"/>
        <w:rPr>
          <w:sz w:val="22"/>
          <w:szCs w:val="22"/>
        </w:rPr>
      </w:pPr>
      <w:r w:rsidRPr="00EC6EB5">
        <w:rPr>
          <w:sz w:val="22"/>
          <w:szCs w:val="22"/>
        </w:rPr>
        <w:t>Efetuar o devido pagamento à Contratada, nos termos do presente instrumento;</w:t>
      </w:r>
    </w:p>
    <w:p w14:paraId="0585079C" w14:textId="77777777" w:rsidR="00AD0249" w:rsidRPr="00EC6EB5" w:rsidRDefault="00AD0249" w:rsidP="00AD0249">
      <w:pPr>
        <w:widowControl/>
        <w:numPr>
          <w:ilvl w:val="0"/>
          <w:numId w:val="10"/>
        </w:numPr>
        <w:autoSpaceDE/>
        <w:autoSpaceDN/>
        <w:adjustRightInd/>
        <w:ind w:left="0" w:firstLine="567"/>
        <w:jc w:val="both"/>
        <w:rPr>
          <w:sz w:val="22"/>
          <w:szCs w:val="22"/>
        </w:rPr>
      </w:pPr>
      <w:r w:rsidRPr="00EC6EB5">
        <w:rPr>
          <w:sz w:val="22"/>
          <w:szCs w:val="22"/>
        </w:rPr>
        <w:t>Dar à Contratada as condições necessárias à regular execução do contrato;</w:t>
      </w:r>
    </w:p>
    <w:p w14:paraId="5B81B1CE" w14:textId="77777777" w:rsidR="00AD0249" w:rsidRPr="00EC6EB5" w:rsidRDefault="00AD0249" w:rsidP="00AD0249">
      <w:pPr>
        <w:widowControl/>
        <w:numPr>
          <w:ilvl w:val="0"/>
          <w:numId w:val="10"/>
        </w:numPr>
        <w:autoSpaceDE/>
        <w:autoSpaceDN/>
        <w:adjustRightInd/>
        <w:ind w:left="0" w:firstLine="567"/>
        <w:jc w:val="both"/>
        <w:rPr>
          <w:sz w:val="22"/>
          <w:szCs w:val="22"/>
        </w:rPr>
      </w:pPr>
      <w:r w:rsidRPr="00EC6EB5">
        <w:rPr>
          <w:sz w:val="22"/>
          <w:szCs w:val="22"/>
        </w:rPr>
        <w:t>Determinar as providências necessárias quando o fornecimento do objeto não observar a forma estipulada neste termo e no contrato, sem prejuízo da aplicação das sanções cabíveis, quando for o caso;</w:t>
      </w:r>
    </w:p>
    <w:p w14:paraId="198F0647" w14:textId="77777777" w:rsidR="00AD0249" w:rsidRPr="00EC6EB5" w:rsidRDefault="00AD0249" w:rsidP="00AD0249">
      <w:pPr>
        <w:widowControl/>
        <w:numPr>
          <w:ilvl w:val="0"/>
          <w:numId w:val="10"/>
        </w:numPr>
        <w:autoSpaceDE/>
        <w:autoSpaceDN/>
        <w:adjustRightInd/>
        <w:ind w:left="0" w:firstLine="567"/>
        <w:jc w:val="both"/>
        <w:rPr>
          <w:sz w:val="22"/>
          <w:szCs w:val="22"/>
        </w:rPr>
      </w:pPr>
      <w:r w:rsidRPr="00EC6EB5">
        <w:rPr>
          <w:sz w:val="22"/>
          <w:szCs w:val="22"/>
        </w:rPr>
        <w:t>Designar servidor pertencente ao quadro da Contratante, para ser responsável pelo acompanhamento e fiscalização da execução do objeto do licitado;</w:t>
      </w:r>
    </w:p>
    <w:p w14:paraId="1EF08E7D" w14:textId="77777777" w:rsidR="00AD0249" w:rsidRPr="00EC6EB5" w:rsidRDefault="00AD0249" w:rsidP="00AD0249">
      <w:pPr>
        <w:widowControl/>
        <w:numPr>
          <w:ilvl w:val="0"/>
          <w:numId w:val="10"/>
        </w:numPr>
        <w:autoSpaceDE/>
        <w:autoSpaceDN/>
        <w:adjustRightInd/>
        <w:ind w:left="0" w:firstLine="567"/>
        <w:jc w:val="both"/>
        <w:rPr>
          <w:sz w:val="22"/>
          <w:szCs w:val="22"/>
        </w:rPr>
      </w:pPr>
      <w:r w:rsidRPr="00EC6EB5">
        <w:rPr>
          <w:sz w:val="22"/>
          <w:szCs w:val="22"/>
        </w:rPr>
        <w:t>Cumprir e fazer cumprir todas as demais cláusulas do presente termo.</w:t>
      </w:r>
    </w:p>
    <w:p w14:paraId="0D9709D6" w14:textId="77777777" w:rsidR="00AD0249" w:rsidRPr="00EC6EB5" w:rsidRDefault="00AD0249" w:rsidP="00AD0249">
      <w:pPr>
        <w:ind w:firstLine="567"/>
        <w:jc w:val="both"/>
        <w:rPr>
          <w:sz w:val="22"/>
          <w:szCs w:val="22"/>
        </w:rPr>
      </w:pPr>
      <w:r w:rsidRPr="00EC6EB5">
        <w:rPr>
          <w:sz w:val="22"/>
          <w:szCs w:val="22"/>
        </w:rPr>
        <w:t>OBRIGAÇÕES DA CONTRATADA</w:t>
      </w:r>
    </w:p>
    <w:p w14:paraId="76610199"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Fornecer o objeto de acordo com as especificações, quantidade e prazos do presente termo e do contrato, bem como nos termos da sua proposta;</w:t>
      </w:r>
    </w:p>
    <w:p w14:paraId="028746E4"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Responsabilizar-se por todos os ônus e tributos, emolumentos, honorários ou despesas incidentes sobre o objeto contratado, bem como por cumprir todas as obrigações trabalhistas, previdenciárias e acidentárias relativas aos funcionários que empregar para a execução do objeto, inclusive as decorrentes de convenções, acordos ou dissídios coletivos;</w:t>
      </w:r>
    </w:p>
    <w:p w14:paraId="1AB7597E"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Manter durante a execução do contrato, em compatibilidade com as obrigações assumidas, todas as condições de habilitação e qualificação exigidas na licitação, apresentando, mensalmente, cópia das guias de recolhimento das contribuições para o FGTS e o INSS relativas aos empregados alocados para a execução do contrato, bem como da certidão negativa de débitos trabalhistas (CNDT);</w:t>
      </w:r>
    </w:p>
    <w:p w14:paraId="06F10741"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Cumprir as exigências de reserva de cargos prevista em lei, bem como em outras normas específicas, para pessoa com deficiência, para reabilitado da Previdência Social e para aprendiz;</w:t>
      </w:r>
    </w:p>
    <w:p w14:paraId="67AFEFE0"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Zelar pelo cumprimento, por parte de seus empregados, das normas do Ministério do Trabalho, cabendo à Contratada o fornecimento de equipamentos de proteção individual (EPI);</w:t>
      </w:r>
    </w:p>
    <w:p w14:paraId="6392451B"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Responsabilizar-se por todos os danos causados por seus funcionários à Contratante e/ou terceiros, decorrentes de culpa ou dolo, devidamente apurados mediante processo administrativo, quando da execução do objeto contratado;</w:t>
      </w:r>
    </w:p>
    <w:p w14:paraId="7D7209C0"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Reparar e/ou corrigir, às suas expensas, o fornecimento em que se verificar vícios, defeitos ou incorreções resultantes da execução do objeto em desacordo com o pactuado;</w:t>
      </w:r>
    </w:p>
    <w:p w14:paraId="1AED0F00"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lastRenderedPageBreak/>
        <w:t>Executar as obrigações assumidas no contrato por seus próprios meios, não sendo admitida a subcontratação.</w:t>
      </w:r>
    </w:p>
    <w:p w14:paraId="13653D68" w14:textId="77777777" w:rsidR="00AD0249" w:rsidRPr="00EC6EB5" w:rsidRDefault="00AD0249" w:rsidP="00AD0249">
      <w:pPr>
        <w:widowControl/>
        <w:numPr>
          <w:ilvl w:val="0"/>
          <w:numId w:val="11"/>
        </w:numPr>
        <w:autoSpaceDE/>
        <w:autoSpaceDN/>
        <w:adjustRightInd/>
        <w:ind w:left="0" w:firstLine="567"/>
        <w:jc w:val="both"/>
        <w:rPr>
          <w:sz w:val="22"/>
          <w:szCs w:val="22"/>
        </w:rPr>
      </w:pPr>
      <w:r w:rsidRPr="00EC6EB5">
        <w:rPr>
          <w:sz w:val="22"/>
          <w:szCs w:val="22"/>
        </w:rPr>
        <w:t>A contratada ficará obrigada a aceitar, nas mesmas condições contratuais, os acréscimos ou supressões que se fizerem necessários, por conveniência da Administração, dentro do limite permitido pelo artigo 125 da Lei nº 14.133/2021, sobre o valor inicial atualizado do contratado.</w:t>
      </w:r>
    </w:p>
    <w:p w14:paraId="2DF1806B" w14:textId="77777777" w:rsidR="00AD0249" w:rsidRPr="00EC6EB5" w:rsidRDefault="00AD0249" w:rsidP="00AD0249">
      <w:pPr>
        <w:jc w:val="both"/>
        <w:rPr>
          <w:sz w:val="22"/>
          <w:szCs w:val="22"/>
        </w:rPr>
      </w:pPr>
      <w:r w:rsidRPr="00EC6EB5">
        <w:rPr>
          <w:b/>
          <w:sz w:val="22"/>
          <w:szCs w:val="22"/>
        </w:rPr>
        <w:t>3.6.</w:t>
      </w:r>
      <w:r w:rsidRPr="00EC6EB5">
        <w:rPr>
          <w:b/>
          <w:sz w:val="22"/>
          <w:szCs w:val="22"/>
        </w:rPr>
        <w:tab/>
        <w:t>Das sanções administrativas</w:t>
      </w:r>
      <w:r w:rsidRPr="00EC6EB5">
        <w:rPr>
          <w:sz w:val="22"/>
          <w:szCs w:val="22"/>
        </w:rPr>
        <w:t>:</w:t>
      </w:r>
    </w:p>
    <w:p w14:paraId="24D86735" w14:textId="77777777" w:rsidR="00AD0249" w:rsidRPr="00EC6EB5" w:rsidRDefault="00AD0249" w:rsidP="00AD0249">
      <w:pPr>
        <w:numPr>
          <w:ilvl w:val="0"/>
          <w:numId w:val="16"/>
        </w:numPr>
        <w:ind w:hanging="153"/>
        <w:jc w:val="both"/>
        <w:rPr>
          <w:sz w:val="22"/>
          <w:szCs w:val="22"/>
        </w:rPr>
      </w:pPr>
      <w:r w:rsidRPr="00EC6EB5">
        <w:rPr>
          <w:sz w:val="22"/>
          <w:szCs w:val="22"/>
        </w:rPr>
        <w:t>O licitante ou o contratado será responsabilizado administrativamente pelas seguintes infrações:</w:t>
      </w:r>
    </w:p>
    <w:p w14:paraId="1CFC2A08"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Dar causa à inexecução parcial do contrato;</w:t>
      </w:r>
    </w:p>
    <w:p w14:paraId="10E53D37"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Dar causa à inexecução parcial do contrato que cause grave dano à administração, ao funcionamento dos serviços públicos ou ao interesse coletivo;</w:t>
      </w:r>
    </w:p>
    <w:p w14:paraId="456A2552"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Dar causa à inexecução total do contrato;</w:t>
      </w:r>
    </w:p>
    <w:p w14:paraId="1426996D"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Deixar de entregar a documentação exigida para o certame;</w:t>
      </w:r>
    </w:p>
    <w:p w14:paraId="27D8ADE3"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Não manter a proposta, salvo em decorrência de fato superveniente devidamente justificado;</w:t>
      </w:r>
    </w:p>
    <w:p w14:paraId="3E939549"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Não celebrar o contrato ou não entregar a documentação exigida para a contratação, quando convocado dentro do prazo de validade de sua proposta;</w:t>
      </w:r>
    </w:p>
    <w:p w14:paraId="3ED2F7B9"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Ensejar o retardamento da execução ou da entrega do objeto da licitação sem motivo justificado;</w:t>
      </w:r>
    </w:p>
    <w:p w14:paraId="3E7644C1"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Apresentar declaração ou documentação falsa exigida para o certame ou prestar declaração falsa durante a licitação ou a execução do contrato;</w:t>
      </w:r>
    </w:p>
    <w:p w14:paraId="5A388411"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Fraudar a licitação ou praticar ato fraudulento na execução do contrato;</w:t>
      </w:r>
    </w:p>
    <w:p w14:paraId="452F65DA"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Comportar-se de modo inidôneo ou cometer fraude de qualquer natureza;</w:t>
      </w:r>
    </w:p>
    <w:p w14:paraId="466348B1"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Praticar atos ilícitos com vistas a frustrar os objetivos da licitação;</w:t>
      </w:r>
    </w:p>
    <w:p w14:paraId="69E888BD" w14:textId="77777777" w:rsidR="00AD0249" w:rsidRPr="00EC6EB5" w:rsidRDefault="00AD0249" w:rsidP="00AD0249">
      <w:pPr>
        <w:widowControl/>
        <w:numPr>
          <w:ilvl w:val="0"/>
          <w:numId w:val="12"/>
        </w:numPr>
        <w:autoSpaceDE/>
        <w:autoSpaceDN/>
        <w:adjustRightInd/>
        <w:ind w:left="0" w:firstLine="1134"/>
        <w:jc w:val="both"/>
        <w:rPr>
          <w:sz w:val="22"/>
          <w:szCs w:val="22"/>
        </w:rPr>
      </w:pPr>
      <w:r w:rsidRPr="00EC6EB5">
        <w:rPr>
          <w:sz w:val="22"/>
          <w:szCs w:val="22"/>
        </w:rPr>
        <w:t>Praticar ato lesivo previsto no art. 5º da lei nº 12.846, de 1º de agosto de 2013.</w:t>
      </w:r>
    </w:p>
    <w:p w14:paraId="18D29DB8" w14:textId="77777777" w:rsidR="00AD0249" w:rsidRPr="00EC6EB5" w:rsidRDefault="00AD0249" w:rsidP="00AD0249">
      <w:pPr>
        <w:numPr>
          <w:ilvl w:val="0"/>
          <w:numId w:val="16"/>
        </w:numPr>
        <w:ind w:left="0" w:firstLine="567"/>
        <w:jc w:val="both"/>
        <w:rPr>
          <w:sz w:val="22"/>
          <w:szCs w:val="22"/>
        </w:rPr>
      </w:pPr>
      <w:r w:rsidRPr="00EC6EB5">
        <w:rPr>
          <w:sz w:val="22"/>
          <w:szCs w:val="22"/>
        </w:rPr>
        <w:t>Serão aplicadas ao responsável pelas infrações administrativas previstas no subitem I deste termo, as seguintes sanções:</w:t>
      </w:r>
    </w:p>
    <w:p w14:paraId="62F95443" w14:textId="77777777" w:rsidR="00AD0249" w:rsidRPr="00EC6EB5" w:rsidRDefault="00AD0249" w:rsidP="00AD0249">
      <w:pPr>
        <w:widowControl/>
        <w:numPr>
          <w:ilvl w:val="0"/>
          <w:numId w:val="13"/>
        </w:numPr>
        <w:autoSpaceDE/>
        <w:autoSpaceDN/>
        <w:adjustRightInd/>
        <w:ind w:left="0" w:firstLine="1134"/>
        <w:jc w:val="both"/>
        <w:rPr>
          <w:sz w:val="22"/>
          <w:szCs w:val="22"/>
        </w:rPr>
      </w:pPr>
      <w:r w:rsidRPr="00EC6EB5">
        <w:rPr>
          <w:sz w:val="22"/>
          <w:szCs w:val="22"/>
        </w:rPr>
        <w:t>Advertência;</w:t>
      </w:r>
    </w:p>
    <w:p w14:paraId="122285EE" w14:textId="77777777" w:rsidR="00AD0249" w:rsidRPr="00EC6EB5" w:rsidRDefault="00AD0249" w:rsidP="00AD0249">
      <w:pPr>
        <w:widowControl/>
        <w:numPr>
          <w:ilvl w:val="0"/>
          <w:numId w:val="13"/>
        </w:numPr>
        <w:autoSpaceDE/>
        <w:autoSpaceDN/>
        <w:adjustRightInd/>
        <w:ind w:left="0" w:firstLine="1134"/>
        <w:jc w:val="both"/>
        <w:rPr>
          <w:sz w:val="22"/>
          <w:szCs w:val="22"/>
        </w:rPr>
      </w:pPr>
      <w:r w:rsidRPr="00EC6EB5">
        <w:rPr>
          <w:sz w:val="22"/>
          <w:szCs w:val="22"/>
        </w:rPr>
        <w:t>Multa de no mínimo 0,5% (cinco décimos por cento) e máximo de 30% (trinta por cento) do valor do objeto licitado ou contratado;</w:t>
      </w:r>
    </w:p>
    <w:p w14:paraId="5178AB0A" w14:textId="77777777" w:rsidR="00AD0249" w:rsidRPr="00EC6EB5" w:rsidRDefault="00AD0249" w:rsidP="00AD0249">
      <w:pPr>
        <w:widowControl/>
        <w:numPr>
          <w:ilvl w:val="0"/>
          <w:numId w:val="13"/>
        </w:numPr>
        <w:autoSpaceDE/>
        <w:autoSpaceDN/>
        <w:adjustRightInd/>
        <w:ind w:left="0" w:firstLine="1134"/>
        <w:jc w:val="both"/>
        <w:rPr>
          <w:sz w:val="22"/>
          <w:szCs w:val="22"/>
        </w:rPr>
      </w:pPr>
      <w:r w:rsidRPr="00EC6EB5">
        <w:rPr>
          <w:sz w:val="22"/>
          <w:szCs w:val="22"/>
        </w:rPr>
        <w:t>Impedimento de licitar e contratar, no âmbito da administração pública direta e indireta do órgão licitante, pelo prazo máximo de 3 (três) anos.</w:t>
      </w:r>
    </w:p>
    <w:p w14:paraId="1D468596" w14:textId="77777777" w:rsidR="00AD0249" w:rsidRPr="00EC6EB5" w:rsidRDefault="00AD0249" w:rsidP="00AD0249">
      <w:pPr>
        <w:widowControl/>
        <w:numPr>
          <w:ilvl w:val="0"/>
          <w:numId w:val="13"/>
        </w:numPr>
        <w:autoSpaceDE/>
        <w:autoSpaceDN/>
        <w:adjustRightInd/>
        <w:ind w:left="0" w:firstLine="1134"/>
        <w:jc w:val="both"/>
        <w:rPr>
          <w:sz w:val="22"/>
          <w:szCs w:val="22"/>
        </w:rPr>
      </w:pPr>
      <w:r w:rsidRPr="00EC6EB5">
        <w:rPr>
          <w:sz w:val="22"/>
          <w:szCs w:val="22"/>
        </w:rPr>
        <w:t>Declaração de inidoneidade para licitar ou contratar no âmbito da administração pública direta e indireta de todos os entes federativos, pelo prazo mínimo de 3 (três) anos e máximo de 6 (seis) anos.</w:t>
      </w:r>
    </w:p>
    <w:p w14:paraId="357F94FF" w14:textId="77777777" w:rsidR="00AD0249" w:rsidRPr="00EC6EB5" w:rsidRDefault="00AD0249" w:rsidP="00AD0249">
      <w:pPr>
        <w:numPr>
          <w:ilvl w:val="0"/>
          <w:numId w:val="16"/>
        </w:numPr>
        <w:ind w:left="0" w:firstLine="567"/>
        <w:jc w:val="both"/>
        <w:rPr>
          <w:sz w:val="22"/>
          <w:szCs w:val="22"/>
        </w:rPr>
      </w:pPr>
      <w:r w:rsidRPr="00EC6EB5">
        <w:rPr>
          <w:sz w:val="22"/>
          <w:szCs w:val="22"/>
        </w:rPr>
        <w:t>As sanções previstas nas alíneas “i”, “</w:t>
      </w:r>
      <w:proofErr w:type="spellStart"/>
      <w:r w:rsidRPr="00EC6EB5">
        <w:rPr>
          <w:sz w:val="22"/>
          <w:szCs w:val="22"/>
        </w:rPr>
        <w:t>iii</w:t>
      </w:r>
      <w:proofErr w:type="spellEnd"/>
      <w:r w:rsidRPr="00EC6EB5">
        <w:rPr>
          <w:sz w:val="22"/>
          <w:szCs w:val="22"/>
        </w:rPr>
        <w:t>” e “</w:t>
      </w:r>
      <w:proofErr w:type="spellStart"/>
      <w:r w:rsidRPr="00EC6EB5">
        <w:rPr>
          <w:sz w:val="22"/>
          <w:szCs w:val="22"/>
        </w:rPr>
        <w:t>iv</w:t>
      </w:r>
      <w:proofErr w:type="spellEnd"/>
      <w:r w:rsidRPr="00EC6EB5">
        <w:rPr>
          <w:sz w:val="22"/>
          <w:szCs w:val="22"/>
        </w:rPr>
        <w:t>” do subitem I do presente termo poderão ser aplicadas cumulativamente com a prevista na alínea “II” do mesmo item.</w:t>
      </w:r>
    </w:p>
    <w:p w14:paraId="7A83DBBE" w14:textId="77777777" w:rsidR="00AD0249" w:rsidRPr="00EC6EB5" w:rsidRDefault="00AD0249" w:rsidP="00AD0249">
      <w:pPr>
        <w:numPr>
          <w:ilvl w:val="0"/>
          <w:numId w:val="16"/>
        </w:numPr>
        <w:ind w:left="0" w:firstLine="567"/>
        <w:jc w:val="both"/>
        <w:rPr>
          <w:sz w:val="22"/>
          <w:szCs w:val="22"/>
        </w:rPr>
      </w:pPr>
      <w:r w:rsidRPr="00EC6EB5">
        <w:rPr>
          <w:sz w:val="22"/>
          <w:szCs w:val="22"/>
        </w:rPr>
        <w:t>A aplicação de multa de mora não impedirá que a Administração a converta em compensatória e promova a extinção unilateral do contrato com a aplicação cumulada de outras sanções, conforme previsto no subitem II do presente termo.</w:t>
      </w:r>
    </w:p>
    <w:p w14:paraId="2F91F173" w14:textId="77777777" w:rsidR="00AD0249" w:rsidRPr="00EC6EB5" w:rsidRDefault="00AD0249" w:rsidP="00AD0249">
      <w:pPr>
        <w:numPr>
          <w:ilvl w:val="0"/>
          <w:numId w:val="16"/>
        </w:numPr>
        <w:ind w:left="0" w:firstLine="567"/>
        <w:jc w:val="both"/>
        <w:rPr>
          <w:sz w:val="22"/>
          <w:szCs w:val="22"/>
        </w:rPr>
      </w:pPr>
      <w:r w:rsidRPr="00EC6EB5">
        <w:rPr>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CE89223" w14:textId="77777777" w:rsidR="00AD0249" w:rsidRPr="00EC6EB5" w:rsidRDefault="00AD0249" w:rsidP="00AD0249">
      <w:pPr>
        <w:numPr>
          <w:ilvl w:val="0"/>
          <w:numId w:val="16"/>
        </w:numPr>
        <w:ind w:left="0" w:firstLine="567"/>
        <w:jc w:val="both"/>
        <w:rPr>
          <w:sz w:val="22"/>
          <w:szCs w:val="22"/>
        </w:rPr>
      </w:pPr>
      <w:r w:rsidRPr="00EC6EB5">
        <w:rPr>
          <w:sz w:val="22"/>
          <w:szCs w:val="22"/>
        </w:rPr>
        <w:t>A aplicação das sanções previstas no subitem II deste termo não exclui, em hipótese alguma, a obrigação de reparação integral do dano causado à Administração Pública.</w:t>
      </w:r>
    </w:p>
    <w:p w14:paraId="513AF585" w14:textId="77777777" w:rsidR="00AD0249" w:rsidRPr="00EC6EB5" w:rsidRDefault="00AD0249" w:rsidP="00AD0249">
      <w:pPr>
        <w:numPr>
          <w:ilvl w:val="0"/>
          <w:numId w:val="16"/>
        </w:numPr>
        <w:ind w:left="0" w:firstLine="567"/>
        <w:jc w:val="both"/>
        <w:rPr>
          <w:sz w:val="22"/>
          <w:szCs w:val="22"/>
        </w:rPr>
      </w:pPr>
      <w:r w:rsidRPr="00EC6EB5">
        <w:rPr>
          <w:sz w:val="22"/>
          <w:szCs w:val="22"/>
        </w:rPr>
        <w:t>Na aplicação da sanção prevista no subitem II, alínea “</w:t>
      </w:r>
      <w:proofErr w:type="spellStart"/>
      <w:r w:rsidRPr="00EC6EB5">
        <w:rPr>
          <w:sz w:val="22"/>
          <w:szCs w:val="22"/>
        </w:rPr>
        <w:t>ii</w:t>
      </w:r>
      <w:proofErr w:type="spellEnd"/>
      <w:r w:rsidRPr="00EC6EB5">
        <w:rPr>
          <w:sz w:val="22"/>
          <w:szCs w:val="22"/>
        </w:rPr>
        <w:t>”, do presente termo, será facultada a defesa do interessado no prazo de 15 (quinze) dias úteis, contado da data de sua intimação.</w:t>
      </w:r>
    </w:p>
    <w:p w14:paraId="5DE9E0FB" w14:textId="77777777" w:rsidR="00AD0249" w:rsidRPr="00EC6EB5" w:rsidRDefault="00AD0249" w:rsidP="00AD0249">
      <w:pPr>
        <w:numPr>
          <w:ilvl w:val="0"/>
          <w:numId w:val="16"/>
        </w:numPr>
        <w:ind w:left="0" w:firstLine="567"/>
        <w:jc w:val="both"/>
        <w:rPr>
          <w:sz w:val="22"/>
          <w:szCs w:val="22"/>
        </w:rPr>
      </w:pPr>
      <w:r w:rsidRPr="00EC6EB5">
        <w:rPr>
          <w:sz w:val="22"/>
          <w:szCs w:val="22"/>
        </w:rPr>
        <w:t>Para aplicação das sanções previstas nas alíneas “</w:t>
      </w:r>
      <w:proofErr w:type="spellStart"/>
      <w:r w:rsidRPr="00EC6EB5">
        <w:rPr>
          <w:sz w:val="22"/>
          <w:szCs w:val="22"/>
        </w:rPr>
        <w:t>iii</w:t>
      </w:r>
      <w:proofErr w:type="spellEnd"/>
      <w:r w:rsidRPr="00EC6EB5">
        <w:rPr>
          <w:sz w:val="22"/>
          <w:szCs w:val="22"/>
        </w:rPr>
        <w:t xml:space="preserve">” e </w:t>
      </w:r>
      <w:proofErr w:type="spellStart"/>
      <w:r w:rsidRPr="00EC6EB5">
        <w:rPr>
          <w:sz w:val="22"/>
          <w:szCs w:val="22"/>
        </w:rPr>
        <w:t>iv</w:t>
      </w:r>
      <w:proofErr w:type="spellEnd"/>
      <w:r w:rsidRPr="00EC6EB5">
        <w:rPr>
          <w:sz w:val="22"/>
          <w:szCs w:val="22"/>
        </w:rPr>
        <w:t>” do subitem II do presente termo o licitante ou o contratado será intimado para, no prazo de 15 (quinze) dias úteis, contado da data de intimação, apresentar defesa escrita e especificar as provas que pretenda produzir.</w:t>
      </w:r>
    </w:p>
    <w:p w14:paraId="7068EC13" w14:textId="77777777" w:rsidR="00AD0249" w:rsidRPr="00EC6EB5" w:rsidRDefault="00AD0249" w:rsidP="00AD0249">
      <w:pPr>
        <w:numPr>
          <w:ilvl w:val="0"/>
          <w:numId w:val="16"/>
        </w:numPr>
        <w:ind w:left="0" w:firstLine="567"/>
        <w:jc w:val="both"/>
        <w:rPr>
          <w:sz w:val="22"/>
          <w:szCs w:val="22"/>
        </w:rPr>
      </w:pPr>
      <w:r w:rsidRPr="00EC6EB5">
        <w:rPr>
          <w:sz w:val="22"/>
          <w:szCs w:val="22"/>
        </w:rPr>
        <w:lastRenderedPageBreak/>
        <w:t>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4358E84" w14:textId="77777777" w:rsidR="00AD0249" w:rsidRPr="00EC6EB5" w:rsidRDefault="00AD0249" w:rsidP="00AD0249">
      <w:pPr>
        <w:numPr>
          <w:ilvl w:val="0"/>
          <w:numId w:val="16"/>
        </w:numPr>
        <w:ind w:left="0" w:firstLine="567"/>
        <w:jc w:val="both"/>
        <w:rPr>
          <w:sz w:val="22"/>
          <w:szCs w:val="22"/>
        </w:rPr>
      </w:pPr>
      <w:r w:rsidRPr="00EC6EB5">
        <w:rPr>
          <w:sz w:val="22"/>
          <w:szCs w:val="22"/>
        </w:rPr>
        <w:t>Serão indeferidas pela comissão, mediante decisão fundamentada, provas ilícitas, impertinentes, desnecessárias, protelatórias ou intempestivas.</w:t>
      </w:r>
    </w:p>
    <w:p w14:paraId="15A909F0" w14:textId="77777777" w:rsidR="00AD0249" w:rsidRPr="00EC6EB5" w:rsidRDefault="00AD0249" w:rsidP="00AD0249">
      <w:pPr>
        <w:numPr>
          <w:ilvl w:val="0"/>
          <w:numId w:val="16"/>
        </w:numPr>
        <w:ind w:left="0" w:firstLine="567"/>
        <w:jc w:val="both"/>
        <w:rPr>
          <w:sz w:val="22"/>
          <w:szCs w:val="22"/>
        </w:rPr>
      </w:pPr>
      <w:r w:rsidRPr="00EC6EB5">
        <w:rPr>
          <w:sz w:val="22"/>
          <w:szCs w:val="22"/>
        </w:rP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10EF0792" w14:textId="77777777" w:rsidR="00AD0249" w:rsidRPr="00EC6EB5" w:rsidRDefault="00AD0249" w:rsidP="00AD0249">
      <w:pPr>
        <w:numPr>
          <w:ilvl w:val="0"/>
          <w:numId w:val="16"/>
        </w:numPr>
        <w:ind w:left="0" w:firstLine="567"/>
        <w:jc w:val="both"/>
        <w:rPr>
          <w:sz w:val="22"/>
          <w:szCs w:val="22"/>
        </w:rPr>
      </w:pPr>
      <w:r w:rsidRPr="00EC6EB5">
        <w:rPr>
          <w:sz w:val="22"/>
          <w:szCs w:val="22"/>
        </w:rPr>
        <w:t>É admitida a reabilitação do licitante ou contratado perante a própria autoridade que aplicou a penalidade, exigidos, cumulativamente:</w:t>
      </w:r>
    </w:p>
    <w:p w14:paraId="3D02152D" w14:textId="77777777" w:rsidR="00AD0249" w:rsidRPr="00EC6EB5" w:rsidRDefault="00AD0249" w:rsidP="00AD0249">
      <w:pPr>
        <w:widowControl/>
        <w:numPr>
          <w:ilvl w:val="0"/>
          <w:numId w:val="14"/>
        </w:numPr>
        <w:autoSpaceDE/>
        <w:autoSpaceDN/>
        <w:adjustRightInd/>
        <w:ind w:left="0" w:firstLine="1134"/>
        <w:jc w:val="both"/>
        <w:rPr>
          <w:sz w:val="22"/>
          <w:szCs w:val="22"/>
        </w:rPr>
      </w:pPr>
      <w:r w:rsidRPr="00EC6EB5">
        <w:rPr>
          <w:sz w:val="22"/>
          <w:szCs w:val="22"/>
        </w:rPr>
        <w:t>Reparação integral do dano causado à Administração Pública;</w:t>
      </w:r>
    </w:p>
    <w:p w14:paraId="13F32E7A" w14:textId="77777777" w:rsidR="00AD0249" w:rsidRPr="00EC6EB5" w:rsidRDefault="00AD0249" w:rsidP="00AD0249">
      <w:pPr>
        <w:widowControl/>
        <w:numPr>
          <w:ilvl w:val="0"/>
          <w:numId w:val="14"/>
        </w:numPr>
        <w:autoSpaceDE/>
        <w:autoSpaceDN/>
        <w:adjustRightInd/>
        <w:ind w:left="0" w:firstLine="1134"/>
        <w:jc w:val="both"/>
        <w:rPr>
          <w:sz w:val="22"/>
          <w:szCs w:val="22"/>
        </w:rPr>
      </w:pPr>
      <w:r w:rsidRPr="00EC6EB5">
        <w:rPr>
          <w:sz w:val="22"/>
          <w:szCs w:val="22"/>
        </w:rPr>
        <w:t>Pagamento da multa;</w:t>
      </w:r>
    </w:p>
    <w:p w14:paraId="734AAA9A" w14:textId="77777777" w:rsidR="00AD0249" w:rsidRPr="00EC6EB5" w:rsidRDefault="00AD0249" w:rsidP="00AD0249">
      <w:pPr>
        <w:widowControl/>
        <w:numPr>
          <w:ilvl w:val="0"/>
          <w:numId w:val="14"/>
        </w:numPr>
        <w:autoSpaceDE/>
        <w:autoSpaceDN/>
        <w:adjustRightInd/>
        <w:ind w:left="0" w:firstLine="1134"/>
        <w:jc w:val="both"/>
        <w:rPr>
          <w:sz w:val="22"/>
          <w:szCs w:val="22"/>
        </w:rPr>
      </w:pPr>
      <w:r w:rsidRPr="00EC6EB5">
        <w:rPr>
          <w:sz w:val="22"/>
          <w:szCs w:val="22"/>
        </w:rPr>
        <w:t>Transcurso do prazo mínimo de 1 (um) ano da aplicação da penalidade, no caso de impedimento de licitar e contratar, ou de 3 (três) anos da aplicação da penalidade, no caso de declaração de inidoneidade;</w:t>
      </w:r>
    </w:p>
    <w:p w14:paraId="127FBD33" w14:textId="77777777" w:rsidR="00AD0249" w:rsidRPr="00EC6EB5" w:rsidRDefault="00AD0249" w:rsidP="00AD0249">
      <w:pPr>
        <w:widowControl/>
        <w:numPr>
          <w:ilvl w:val="0"/>
          <w:numId w:val="14"/>
        </w:numPr>
        <w:autoSpaceDE/>
        <w:autoSpaceDN/>
        <w:adjustRightInd/>
        <w:ind w:left="0" w:firstLine="1134"/>
        <w:jc w:val="both"/>
        <w:rPr>
          <w:sz w:val="22"/>
          <w:szCs w:val="22"/>
        </w:rPr>
      </w:pPr>
      <w:r w:rsidRPr="00EC6EB5">
        <w:rPr>
          <w:sz w:val="22"/>
          <w:szCs w:val="22"/>
        </w:rPr>
        <w:t>Cumprimento das condições de reabilitação definidas no ato punitivo;</w:t>
      </w:r>
    </w:p>
    <w:p w14:paraId="498A0CB1" w14:textId="77777777" w:rsidR="00AD0249" w:rsidRPr="00EC6EB5" w:rsidRDefault="00AD0249" w:rsidP="00AD0249">
      <w:pPr>
        <w:widowControl/>
        <w:numPr>
          <w:ilvl w:val="0"/>
          <w:numId w:val="14"/>
        </w:numPr>
        <w:autoSpaceDE/>
        <w:autoSpaceDN/>
        <w:adjustRightInd/>
        <w:ind w:left="0" w:firstLine="1134"/>
        <w:jc w:val="both"/>
        <w:rPr>
          <w:sz w:val="22"/>
          <w:szCs w:val="22"/>
        </w:rPr>
      </w:pPr>
      <w:r w:rsidRPr="00EC6EB5">
        <w:rPr>
          <w:sz w:val="22"/>
          <w:szCs w:val="22"/>
        </w:rPr>
        <w:t>Análise jurídica prévia, com posicionamento conclusivo quanto ao cumprimento dos requisitos definidos neste artigo.</w:t>
      </w:r>
    </w:p>
    <w:p w14:paraId="5015C0DC" w14:textId="77777777" w:rsidR="00AD0249" w:rsidRPr="00EC6EB5" w:rsidRDefault="00AD0249" w:rsidP="00AD0249">
      <w:pPr>
        <w:numPr>
          <w:ilvl w:val="0"/>
          <w:numId w:val="16"/>
        </w:numPr>
        <w:ind w:left="0" w:firstLine="567"/>
        <w:jc w:val="both"/>
        <w:rPr>
          <w:sz w:val="22"/>
          <w:szCs w:val="22"/>
        </w:rPr>
      </w:pPr>
      <w:r w:rsidRPr="00EC6EB5">
        <w:rPr>
          <w:sz w:val="22"/>
          <w:szCs w:val="22"/>
        </w:rPr>
        <w:t>A sanção pelas infrações previstas nas alíneas “</w:t>
      </w:r>
      <w:proofErr w:type="spellStart"/>
      <w:r w:rsidRPr="00EC6EB5">
        <w:rPr>
          <w:sz w:val="22"/>
          <w:szCs w:val="22"/>
        </w:rPr>
        <w:t>viii</w:t>
      </w:r>
      <w:proofErr w:type="spellEnd"/>
      <w:r w:rsidRPr="00EC6EB5">
        <w:rPr>
          <w:sz w:val="22"/>
          <w:szCs w:val="22"/>
        </w:rPr>
        <w:t>” e “</w:t>
      </w:r>
      <w:proofErr w:type="spellStart"/>
      <w:r w:rsidRPr="00EC6EB5">
        <w:rPr>
          <w:sz w:val="22"/>
          <w:szCs w:val="22"/>
        </w:rPr>
        <w:t>xii</w:t>
      </w:r>
      <w:proofErr w:type="spellEnd"/>
      <w:r w:rsidRPr="00EC6EB5">
        <w:rPr>
          <w:sz w:val="22"/>
          <w:szCs w:val="22"/>
        </w:rPr>
        <w:t xml:space="preserve"> do subitem II do presente termo exigirá, como condição de reabilitação do licitante ou contratado, a implantação ou aperfeiçoamento de programa de integridade pelo responsável.</w:t>
      </w:r>
    </w:p>
    <w:p w14:paraId="6D949A9A" w14:textId="77777777" w:rsidR="00AD0249" w:rsidRPr="00EC6EB5" w:rsidRDefault="00AD0249" w:rsidP="00AD0249">
      <w:pPr>
        <w:jc w:val="both"/>
        <w:rPr>
          <w:b/>
          <w:sz w:val="22"/>
          <w:szCs w:val="22"/>
        </w:rPr>
      </w:pPr>
      <w:r w:rsidRPr="00EC6EB5">
        <w:rPr>
          <w:b/>
          <w:sz w:val="22"/>
          <w:szCs w:val="22"/>
        </w:rPr>
        <w:t>3.7.</w:t>
      </w:r>
      <w:r w:rsidRPr="00EC6EB5">
        <w:rPr>
          <w:b/>
          <w:sz w:val="22"/>
          <w:szCs w:val="22"/>
        </w:rPr>
        <w:tab/>
        <w:t>Dos casos fortuitos ou de força maior:</w:t>
      </w:r>
    </w:p>
    <w:p w14:paraId="78FBE840" w14:textId="77777777" w:rsidR="00AD0249" w:rsidRPr="00EC6EB5" w:rsidRDefault="00AD0249" w:rsidP="00AD0249">
      <w:pPr>
        <w:numPr>
          <w:ilvl w:val="0"/>
          <w:numId w:val="17"/>
        </w:numPr>
        <w:ind w:left="0" w:firstLine="567"/>
        <w:jc w:val="both"/>
        <w:rPr>
          <w:sz w:val="22"/>
          <w:szCs w:val="22"/>
        </w:rPr>
      </w:pPr>
      <w:r w:rsidRPr="00EC6EB5">
        <w:rPr>
          <w:sz w:val="22"/>
          <w:szCs w:val="22"/>
        </w:rPr>
        <w:t>Serão considerados casos fortuitos ou de força maior, para efeito de cancelamento do Contrato oriundo deste processo licitatório, ou não-aplicação de sanções, os inadimplementos decorrentes das situações a seguir, quando vierem a atrasar a prestação de serviço no local onde estiver sendo executado o objeto Licitado:</w:t>
      </w:r>
    </w:p>
    <w:p w14:paraId="7309C513" w14:textId="77777777" w:rsidR="00AD0249" w:rsidRPr="00EC6EB5" w:rsidRDefault="00AD0249" w:rsidP="00AD0249">
      <w:pPr>
        <w:widowControl/>
        <w:numPr>
          <w:ilvl w:val="0"/>
          <w:numId w:val="15"/>
        </w:numPr>
        <w:autoSpaceDE/>
        <w:autoSpaceDN/>
        <w:adjustRightInd/>
        <w:ind w:left="0" w:firstLine="1134"/>
        <w:jc w:val="both"/>
        <w:rPr>
          <w:sz w:val="22"/>
          <w:szCs w:val="22"/>
        </w:rPr>
      </w:pPr>
      <w:r w:rsidRPr="00EC6EB5">
        <w:rPr>
          <w:sz w:val="22"/>
          <w:szCs w:val="22"/>
        </w:rPr>
        <w:t>Greve geral;</w:t>
      </w:r>
    </w:p>
    <w:p w14:paraId="58DA6469" w14:textId="77777777" w:rsidR="00AD0249" w:rsidRPr="00EC6EB5" w:rsidRDefault="00AD0249" w:rsidP="00AD0249">
      <w:pPr>
        <w:widowControl/>
        <w:numPr>
          <w:ilvl w:val="0"/>
          <w:numId w:val="15"/>
        </w:numPr>
        <w:autoSpaceDE/>
        <w:autoSpaceDN/>
        <w:adjustRightInd/>
        <w:ind w:left="0" w:firstLine="1134"/>
        <w:jc w:val="both"/>
        <w:rPr>
          <w:sz w:val="22"/>
          <w:szCs w:val="22"/>
        </w:rPr>
      </w:pPr>
      <w:r w:rsidRPr="00EC6EB5">
        <w:rPr>
          <w:sz w:val="22"/>
          <w:szCs w:val="22"/>
        </w:rPr>
        <w:t>Calamidade pública;</w:t>
      </w:r>
    </w:p>
    <w:p w14:paraId="4D4AE962" w14:textId="77777777" w:rsidR="00AD0249" w:rsidRPr="00EC6EB5" w:rsidRDefault="00AD0249" w:rsidP="00AD0249">
      <w:pPr>
        <w:widowControl/>
        <w:numPr>
          <w:ilvl w:val="0"/>
          <w:numId w:val="15"/>
        </w:numPr>
        <w:autoSpaceDE/>
        <w:autoSpaceDN/>
        <w:adjustRightInd/>
        <w:ind w:left="0" w:firstLine="1134"/>
        <w:jc w:val="both"/>
        <w:rPr>
          <w:sz w:val="22"/>
          <w:szCs w:val="22"/>
        </w:rPr>
      </w:pPr>
      <w:r w:rsidRPr="00EC6EB5">
        <w:rPr>
          <w:sz w:val="22"/>
          <w:szCs w:val="22"/>
        </w:rPr>
        <w:t>Interrupção dos meios de transporte;</w:t>
      </w:r>
    </w:p>
    <w:p w14:paraId="4DE83B41" w14:textId="77777777" w:rsidR="00AD0249" w:rsidRPr="00EC6EB5" w:rsidRDefault="00AD0249" w:rsidP="00AD0249">
      <w:pPr>
        <w:widowControl/>
        <w:numPr>
          <w:ilvl w:val="0"/>
          <w:numId w:val="15"/>
        </w:numPr>
        <w:autoSpaceDE/>
        <w:autoSpaceDN/>
        <w:adjustRightInd/>
        <w:ind w:left="0" w:firstLine="1134"/>
        <w:jc w:val="both"/>
        <w:rPr>
          <w:sz w:val="22"/>
          <w:szCs w:val="22"/>
        </w:rPr>
      </w:pPr>
      <w:r w:rsidRPr="00EC6EB5">
        <w:rPr>
          <w:sz w:val="22"/>
          <w:szCs w:val="22"/>
        </w:rPr>
        <w:t>Condições meteorológicas excepcionalmente prejudicadas; e</w:t>
      </w:r>
    </w:p>
    <w:p w14:paraId="6136009B" w14:textId="77777777" w:rsidR="00AD0249" w:rsidRPr="00EC6EB5" w:rsidRDefault="00AD0249" w:rsidP="00AD0249">
      <w:pPr>
        <w:widowControl/>
        <w:numPr>
          <w:ilvl w:val="0"/>
          <w:numId w:val="15"/>
        </w:numPr>
        <w:autoSpaceDE/>
        <w:autoSpaceDN/>
        <w:adjustRightInd/>
        <w:ind w:left="0" w:firstLine="1134"/>
        <w:jc w:val="both"/>
        <w:rPr>
          <w:sz w:val="22"/>
          <w:szCs w:val="22"/>
        </w:rPr>
      </w:pPr>
      <w:r w:rsidRPr="00EC6EB5">
        <w:rPr>
          <w:sz w:val="22"/>
          <w:szCs w:val="22"/>
        </w:rPr>
        <w:t>Outros casos que se enquadrem no parágrafo único do art. 393 do Código Civil Brasileiro (Lei nº 10.406/2002).</w:t>
      </w:r>
    </w:p>
    <w:p w14:paraId="6FC22BE6" w14:textId="77777777" w:rsidR="00AD0249" w:rsidRPr="00EC6EB5" w:rsidRDefault="00AD0249" w:rsidP="00AD0249">
      <w:pPr>
        <w:numPr>
          <w:ilvl w:val="0"/>
          <w:numId w:val="17"/>
        </w:numPr>
        <w:ind w:left="0" w:firstLine="567"/>
        <w:jc w:val="both"/>
        <w:rPr>
          <w:sz w:val="22"/>
          <w:szCs w:val="22"/>
        </w:rPr>
      </w:pPr>
      <w:r w:rsidRPr="00EC6EB5">
        <w:rPr>
          <w:sz w:val="22"/>
          <w:szCs w:val="22"/>
        </w:rPr>
        <w:t>Os casos acima enumerados devem ser satisfatoriamente justificados pela empresa licitante.</w:t>
      </w:r>
    </w:p>
    <w:p w14:paraId="071AFE7C" w14:textId="77777777" w:rsidR="00AD0249" w:rsidRPr="00EC6EB5" w:rsidRDefault="00AD0249" w:rsidP="00AD0249">
      <w:pPr>
        <w:numPr>
          <w:ilvl w:val="0"/>
          <w:numId w:val="17"/>
        </w:numPr>
        <w:ind w:left="0" w:firstLine="567"/>
        <w:jc w:val="both"/>
        <w:rPr>
          <w:sz w:val="22"/>
          <w:szCs w:val="22"/>
        </w:rPr>
      </w:pPr>
      <w:r w:rsidRPr="00EC6EB5">
        <w:rPr>
          <w:sz w:val="22"/>
          <w:szCs w:val="22"/>
        </w:rPr>
        <w:t>Sempre que ocorrerem situações que impliquem caso fortuito ou de força maior, o fato deverá ser comunicado a Prefeitura Municipal de São Vicente do Sul/RS, até 24 (vinte e quatro) horas após a ocorrência.</w:t>
      </w:r>
    </w:p>
    <w:p w14:paraId="31A18C20" w14:textId="77777777" w:rsidR="00AD0249" w:rsidRPr="00EC6EB5" w:rsidRDefault="00AD0249" w:rsidP="00AD0249">
      <w:pPr>
        <w:pStyle w:val="PargrafodaLista"/>
        <w:widowControl/>
        <w:numPr>
          <w:ilvl w:val="0"/>
          <w:numId w:val="17"/>
        </w:numPr>
        <w:autoSpaceDE/>
        <w:autoSpaceDN/>
        <w:adjustRightInd/>
        <w:ind w:left="0" w:firstLine="567"/>
        <w:jc w:val="both"/>
        <w:rPr>
          <w:sz w:val="22"/>
          <w:szCs w:val="22"/>
        </w:rPr>
      </w:pPr>
      <w:r w:rsidRPr="00EC6EB5">
        <w:rPr>
          <w:sz w:val="22"/>
          <w:szCs w:val="22"/>
        </w:rPr>
        <w:t>Caso não seja cumprido este prazo, o início da ocorrência será considerado como tendo sido 24 (vinte e quatro) horas antes do dia de solicitação de enquadramento da ocorrência como caso fortuito ou de força maior.</w:t>
      </w:r>
    </w:p>
    <w:p w14:paraId="1D89807E" w14:textId="77777777" w:rsidR="00AD0249" w:rsidRPr="00EC6EB5" w:rsidRDefault="00AD0249" w:rsidP="00AD0249">
      <w:pPr>
        <w:jc w:val="both"/>
        <w:rPr>
          <w:sz w:val="22"/>
          <w:szCs w:val="22"/>
        </w:rPr>
      </w:pPr>
      <w:r w:rsidRPr="00EC6EB5">
        <w:rPr>
          <w:b/>
          <w:sz w:val="22"/>
          <w:szCs w:val="22"/>
        </w:rPr>
        <w:t>3.8.</w:t>
      </w:r>
      <w:r w:rsidRPr="00EC6EB5">
        <w:rPr>
          <w:b/>
          <w:sz w:val="22"/>
          <w:szCs w:val="22"/>
        </w:rPr>
        <w:tab/>
        <w:t>Do modelo de gestão do contrato</w:t>
      </w:r>
      <w:r w:rsidRPr="00EC6EB5">
        <w:rPr>
          <w:sz w:val="22"/>
          <w:szCs w:val="22"/>
        </w:rPr>
        <w:t>:</w:t>
      </w:r>
    </w:p>
    <w:p w14:paraId="3F132595"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O contrato deverá ser executado fielmente pelas partes, de acordo com as cláusulas avençadas e as normas da Lei nº 14.133, de 2021, e cada parte responderá pelas consequências de sua inexecução total ou parcial. </w:t>
      </w:r>
    </w:p>
    <w:p w14:paraId="5C95ADBA"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Em caso de impedimento, ordem de paralisação ou suspensão do contrato, o cronograma de execução será prorrogado automaticamente pelo tempo correspondente, anotadas tais circunstâncias mediante simples apostila. </w:t>
      </w:r>
    </w:p>
    <w:p w14:paraId="7536A849"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lastRenderedPageBreak/>
        <w:t xml:space="preserve">As comunicações entre o órgão ou entidade e a contratada devem ser realizadas por escrito sempre que o ato exigir tal formalidade, admitindo-se o uso de mensagem eletrônica para esse fim. </w:t>
      </w:r>
    </w:p>
    <w:p w14:paraId="4CE2F20E"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A execução do contrato deverá ser acompanhada e fiscalizada pelo (s) fiscal (</w:t>
      </w:r>
      <w:proofErr w:type="spellStart"/>
      <w:r w:rsidRPr="00EC6EB5">
        <w:rPr>
          <w:sz w:val="22"/>
          <w:szCs w:val="22"/>
        </w:rPr>
        <w:t>is</w:t>
      </w:r>
      <w:proofErr w:type="spellEnd"/>
      <w:r w:rsidRPr="00EC6EB5">
        <w:rPr>
          <w:sz w:val="22"/>
          <w:szCs w:val="22"/>
        </w:rPr>
        <w:t xml:space="preserve">) do contrato, ou pelos respectivos substitutos (Lei nº 14.133, de 2021, art. 117, caput). </w:t>
      </w:r>
    </w:p>
    <w:p w14:paraId="396CCE8A"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O fiscal do contrato acompanhará a execução do contrato, para que sejam cumpridas todas as condições estabelecidas, de modo a assegurar os melhores resultados para a Administração. </w:t>
      </w:r>
    </w:p>
    <w:p w14:paraId="1E3C5A9A"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Identificada qualquer inexatidão ou irregularidade, o fiscal do contrato emitirá notificações para a correção da execução do mesmo, determinando prazo para a correção. </w:t>
      </w:r>
    </w:p>
    <w:p w14:paraId="0C6C90F4"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O fiscal do contrato informará ao gestor do contato, em tempo hábil, a situação que demandar decisão ou adoção de medidas que ultrapassem sua competência, para que adote as medidas necessárias e saneadoras, se for o caso. </w:t>
      </w:r>
    </w:p>
    <w:p w14:paraId="3C018D4C"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No caso de ocorrências que possam inviabilizar a execução do contrato nas datas aprazadas, o fiscal do contrato comunicará o fato imediatamente ao gestor do contrato. </w:t>
      </w:r>
    </w:p>
    <w:p w14:paraId="22968057"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O fiscal do contrato comunicará ao gestor do contrato, em tempo hábil, o término do contrato sob sua responsabilidade, com vistas à tempestiva renovação ou à prorrogação contratual. </w:t>
      </w:r>
    </w:p>
    <w:p w14:paraId="02C65A62"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 xml:space="preserve">Durante a execução do objeto, fase do recebimento provisório, o fiscal designado deverá monitorar constantemente o nível de qualidade dos serviços para evitar a sua degeneração, devendo intervir para requerer à contratada a correção das faltas, falhas e irregularidades constatadas. </w:t>
      </w:r>
    </w:p>
    <w:p w14:paraId="0E860DBD" w14:textId="77777777" w:rsidR="00AD0249" w:rsidRPr="00EC6EB5" w:rsidRDefault="00AD0249" w:rsidP="00AD0249">
      <w:pPr>
        <w:pStyle w:val="PargrafodaLista"/>
        <w:widowControl/>
        <w:numPr>
          <w:ilvl w:val="0"/>
          <w:numId w:val="19"/>
        </w:numPr>
        <w:autoSpaceDE/>
        <w:autoSpaceDN/>
        <w:adjustRightInd/>
        <w:ind w:left="0" w:firstLine="567"/>
        <w:jc w:val="both"/>
        <w:rPr>
          <w:sz w:val="22"/>
          <w:szCs w:val="22"/>
        </w:rPr>
      </w:pPr>
      <w:r w:rsidRPr="00EC6EB5">
        <w:rPr>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47C9BE9D" w14:textId="77777777" w:rsidR="00AD0249" w:rsidRPr="00EC6EB5" w:rsidRDefault="00AD0249" w:rsidP="00AD0249">
      <w:pPr>
        <w:jc w:val="both"/>
        <w:rPr>
          <w:sz w:val="22"/>
          <w:szCs w:val="22"/>
        </w:rPr>
      </w:pPr>
      <w:r w:rsidRPr="00EC6EB5">
        <w:rPr>
          <w:b/>
          <w:sz w:val="22"/>
          <w:szCs w:val="22"/>
        </w:rPr>
        <w:t>3.9.</w:t>
      </w:r>
      <w:r w:rsidRPr="00EC6EB5">
        <w:rPr>
          <w:b/>
          <w:sz w:val="22"/>
          <w:szCs w:val="22"/>
        </w:rPr>
        <w:tab/>
        <w:t>Do pagamento:</w:t>
      </w:r>
    </w:p>
    <w:p w14:paraId="21A26B4C" w14:textId="2A3CE043"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O pagamento será efetuad</w:t>
      </w:r>
      <w:r w:rsidR="000B53FB" w:rsidRPr="00EC6EB5">
        <w:rPr>
          <w:sz w:val="22"/>
          <w:szCs w:val="22"/>
        </w:rPr>
        <w:t>o em até 30 (trinta) dias após o</w:t>
      </w:r>
      <w:r w:rsidRPr="00EC6EB5">
        <w:rPr>
          <w:sz w:val="22"/>
          <w:szCs w:val="22"/>
        </w:rPr>
        <w:t xml:space="preserve"> recebimento definitivo do objeto licitado, através do aceite na nota fiscal emitida pela contratada, por parte do servidor responsável, designado para tal.</w:t>
      </w:r>
    </w:p>
    <w:p w14:paraId="7FD756C3" w14:textId="5C8A7558" w:rsidR="000B53FB" w:rsidRPr="00EC6EB5" w:rsidRDefault="000B53FB" w:rsidP="000B53FB">
      <w:pPr>
        <w:pStyle w:val="PargrafodaLista"/>
        <w:widowControl/>
        <w:numPr>
          <w:ilvl w:val="0"/>
          <w:numId w:val="28"/>
        </w:numPr>
        <w:autoSpaceDE/>
        <w:autoSpaceDN/>
        <w:adjustRightInd/>
        <w:ind w:left="0" w:firstLine="1134"/>
        <w:jc w:val="both"/>
        <w:rPr>
          <w:sz w:val="22"/>
          <w:szCs w:val="22"/>
        </w:rPr>
      </w:pPr>
      <w:r w:rsidRPr="00EC6EB5">
        <w:rPr>
          <w:color w:val="000000"/>
          <w:sz w:val="22"/>
          <w:szCs w:val="22"/>
        </w:rPr>
        <w:t>Os recursos orçamentários para fazer frente às despesas desta contratação, serão alocados quando da formalização de contratos simplificados e emissão das Notas de Empenho de Despesa.</w:t>
      </w:r>
    </w:p>
    <w:p w14:paraId="6EFB096A"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A nota fiscal emitida pelo licitante vencedor deverá conter, em local de fácil visualização, a indicação do número do processo, número do pregão e o número do empenho, para acelerar o trâmite de recebimento do material e posterior liberação do documento fiscal para pagamento.</w:t>
      </w:r>
    </w:p>
    <w:p w14:paraId="2FA51A4D"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Para efetivo pagamento, na Nota Fiscal deverá constar as retenções referente ao IRRF conforme Decreto Municipal nº 081/2022 (Instrução Normativa da Receita Federal do Brasil nº 1.234/2012).</w:t>
      </w:r>
    </w:p>
    <w:p w14:paraId="6BEEB9F0"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O pagamento será creditado em conta corrente da empresa, através de Ordem Bancária contra qualquer instituição bancária indicada na proposta, devendo para isto ficar explicitado o nome do banco, agência, localidade e número da conta corrente em que deverá ser efetivado o crédito.</w:t>
      </w:r>
    </w:p>
    <w:p w14:paraId="40600E58"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Os pagamentos serão concretizados em moeda vigente do país.</w:t>
      </w:r>
    </w:p>
    <w:p w14:paraId="40131E03"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Para execução do pagamento de que trata este subitem, a Contratada deverá fazer constar como beneficiário/cliente da Nota Fiscal/Fatura correspondente, emitida sem rasuras, o Município de São Vicente do Sul - RS, CNPJ nº 87.572.079/0001-03.</w:t>
      </w:r>
    </w:p>
    <w:p w14:paraId="38731CFA"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Nenhum pagamento será efetuado pela Administração enquanto pendente de liquidação qualquer obrigação financeira que for imposta ao licitante vencedor em virtude de penalidade ou inadimplência contratual.</w:t>
      </w:r>
    </w:p>
    <w:p w14:paraId="332B6C07"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Qualquer erro ou omissão havidos na documentação fiscal ou na fatura será objeto de correção pela empresa e haverá, em decorrência, suspensão do prazo de pagamento até que o problema seja definitivamente regularizado.</w:t>
      </w:r>
    </w:p>
    <w:p w14:paraId="23DC0DC7"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O Município reserva-se o direito de recusar efetuar o pagamento se, no ato do atesto, o objeto contratado não estiver de acordo com a especificação apresentada e aceita neste Termo.</w:t>
      </w:r>
    </w:p>
    <w:p w14:paraId="4C095ED6" w14:textId="77777777" w:rsidR="00AD0249" w:rsidRPr="00EC6EB5" w:rsidRDefault="00AD0249" w:rsidP="00AD0249">
      <w:pPr>
        <w:widowControl/>
        <w:numPr>
          <w:ilvl w:val="0"/>
          <w:numId w:val="18"/>
        </w:numPr>
        <w:autoSpaceDE/>
        <w:autoSpaceDN/>
        <w:adjustRightInd/>
        <w:ind w:left="0" w:firstLine="567"/>
        <w:jc w:val="both"/>
        <w:rPr>
          <w:sz w:val="22"/>
          <w:szCs w:val="22"/>
        </w:rPr>
      </w:pPr>
      <w:r w:rsidRPr="00EC6EB5">
        <w:rPr>
          <w:sz w:val="22"/>
          <w:szCs w:val="22"/>
        </w:rPr>
        <w:t xml:space="preserve">Nos pagamentos realizados após a data de vencimento, incidirão juros de 0,50% (zero vírgula cinquenta por cento) ao mês, calculado </w:t>
      </w:r>
      <w:proofErr w:type="gramStart"/>
      <w:r w:rsidRPr="00EC6EB5">
        <w:rPr>
          <w:sz w:val="22"/>
          <w:szCs w:val="22"/>
        </w:rPr>
        <w:t>pro</w:t>
      </w:r>
      <w:proofErr w:type="gramEnd"/>
      <w:r w:rsidRPr="00EC6EB5">
        <w:rPr>
          <w:sz w:val="22"/>
          <w:szCs w:val="22"/>
        </w:rPr>
        <w:t xml:space="preserve"> rata die até a data do efetivo pagamento.</w:t>
      </w:r>
    </w:p>
    <w:p w14:paraId="43B9B7C8" w14:textId="77777777" w:rsidR="009E12E0" w:rsidRDefault="00AD0249" w:rsidP="00927250">
      <w:pPr>
        <w:widowControl/>
        <w:numPr>
          <w:ilvl w:val="0"/>
          <w:numId w:val="18"/>
        </w:numPr>
        <w:autoSpaceDE/>
        <w:autoSpaceDN/>
        <w:adjustRightInd/>
        <w:ind w:left="0" w:firstLine="567"/>
        <w:jc w:val="both"/>
        <w:rPr>
          <w:sz w:val="22"/>
          <w:szCs w:val="22"/>
        </w:rPr>
      </w:pPr>
      <w:r w:rsidRPr="009E12E0">
        <w:rPr>
          <w:sz w:val="22"/>
          <w:szCs w:val="22"/>
        </w:rPr>
        <w:lastRenderedPageBreak/>
        <w:t>O valor contratado será revisado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7856D8D" w14:textId="1373275C" w:rsidR="00143740" w:rsidRPr="009E12E0" w:rsidRDefault="00AD0249" w:rsidP="00927250">
      <w:pPr>
        <w:widowControl/>
        <w:numPr>
          <w:ilvl w:val="0"/>
          <w:numId w:val="18"/>
        </w:numPr>
        <w:autoSpaceDE/>
        <w:autoSpaceDN/>
        <w:adjustRightInd/>
        <w:ind w:left="0" w:firstLine="567"/>
        <w:jc w:val="both"/>
        <w:rPr>
          <w:sz w:val="22"/>
          <w:szCs w:val="22"/>
        </w:rPr>
      </w:pPr>
      <w:r w:rsidRPr="009E12E0">
        <w:rPr>
          <w:sz w:val="22"/>
          <w:szCs w:val="22"/>
        </w:rPr>
        <w:t>A fiscalização poderá deduzir nas faturas os valores das multas porventura aplicadas pela fiscalização, e o valor dos prejuízos causados pela contratada, em decorrência da execução do objeto</w:t>
      </w:r>
      <w:r w:rsidR="00925E83" w:rsidRPr="009E12E0">
        <w:rPr>
          <w:sz w:val="22"/>
          <w:szCs w:val="22"/>
        </w:rPr>
        <w:t>.</w:t>
      </w:r>
    </w:p>
    <w:p w14:paraId="650D1B1D" w14:textId="42D60AAA" w:rsidR="000F190F" w:rsidRPr="00EC6EB5" w:rsidRDefault="000F190F" w:rsidP="00143740">
      <w:pPr>
        <w:tabs>
          <w:tab w:val="left" w:pos="284"/>
          <w:tab w:val="left" w:pos="6600"/>
        </w:tabs>
        <w:rPr>
          <w:sz w:val="22"/>
          <w:szCs w:val="22"/>
        </w:rPr>
      </w:pPr>
    </w:p>
    <w:p w14:paraId="28640183" w14:textId="46CC58CF" w:rsidR="000F190F" w:rsidRDefault="000F190F" w:rsidP="00143740">
      <w:pPr>
        <w:tabs>
          <w:tab w:val="left" w:pos="284"/>
          <w:tab w:val="left" w:pos="6600"/>
        </w:tabs>
        <w:rPr>
          <w:sz w:val="22"/>
          <w:szCs w:val="22"/>
        </w:rPr>
      </w:pPr>
    </w:p>
    <w:p w14:paraId="2877DF48" w14:textId="77777777" w:rsidR="009E12E0" w:rsidRPr="00EC6EB5" w:rsidRDefault="009E12E0" w:rsidP="00143740">
      <w:pPr>
        <w:tabs>
          <w:tab w:val="left" w:pos="284"/>
          <w:tab w:val="left" w:pos="6600"/>
        </w:tabs>
        <w:rPr>
          <w:sz w:val="22"/>
          <w:szCs w:val="22"/>
        </w:rPr>
      </w:pPr>
    </w:p>
    <w:p w14:paraId="10851B9F" w14:textId="53D5E315" w:rsidR="000F190F" w:rsidRPr="00EC6EB5" w:rsidRDefault="00514A64" w:rsidP="00514A64">
      <w:pPr>
        <w:tabs>
          <w:tab w:val="left" w:pos="284"/>
          <w:tab w:val="left" w:pos="6600"/>
        </w:tabs>
        <w:jc w:val="center"/>
        <w:rPr>
          <w:sz w:val="22"/>
          <w:szCs w:val="22"/>
        </w:rPr>
      </w:pPr>
      <w:r w:rsidRPr="00EC6EB5">
        <w:rPr>
          <w:sz w:val="22"/>
          <w:szCs w:val="22"/>
        </w:rPr>
        <w:t xml:space="preserve">São Vicente do Sul, </w:t>
      </w:r>
      <w:r w:rsidR="00B21627">
        <w:rPr>
          <w:sz w:val="22"/>
          <w:szCs w:val="22"/>
        </w:rPr>
        <w:t>05</w:t>
      </w:r>
      <w:r w:rsidRPr="00EC6EB5">
        <w:rPr>
          <w:sz w:val="22"/>
          <w:szCs w:val="22"/>
        </w:rPr>
        <w:t xml:space="preserve"> de </w:t>
      </w:r>
      <w:r w:rsidR="00B21627">
        <w:rPr>
          <w:sz w:val="22"/>
          <w:szCs w:val="22"/>
        </w:rPr>
        <w:t>fevereiro</w:t>
      </w:r>
      <w:r w:rsidRPr="00EC6EB5">
        <w:rPr>
          <w:sz w:val="22"/>
          <w:szCs w:val="22"/>
        </w:rPr>
        <w:t xml:space="preserve"> de 202</w:t>
      </w:r>
      <w:r w:rsidR="00B21627">
        <w:rPr>
          <w:sz w:val="22"/>
          <w:szCs w:val="22"/>
        </w:rPr>
        <w:t>6</w:t>
      </w:r>
      <w:bookmarkStart w:id="0" w:name="_GoBack"/>
      <w:bookmarkEnd w:id="0"/>
      <w:r w:rsidRPr="00EC6EB5">
        <w:rPr>
          <w:sz w:val="22"/>
          <w:szCs w:val="22"/>
        </w:rPr>
        <w:t>.</w:t>
      </w:r>
    </w:p>
    <w:p w14:paraId="47462347" w14:textId="77777777" w:rsidR="000F190F" w:rsidRPr="00EC6EB5" w:rsidRDefault="000F190F" w:rsidP="00143740">
      <w:pPr>
        <w:tabs>
          <w:tab w:val="left" w:pos="284"/>
          <w:tab w:val="left" w:pos="6600"/>
        </w:tabs>
        <w:rPr>
          <w:sz w:val="22"/>
          <w:szCs w:val="22"/>
        </w:rPr>
      </w:pPr>
    </w:p>
    <w:p w14:paraId="14C88C46" w14:textId="77777777" w:rsidR="00AE309F" w:rsidRPr="00EC6EB5" w:rsidRDefault="00AE309F" w:rsidP="00143740">
      <w:pPr>
        <w:tabs>
          <w:tab w:val="left" w:pos="284"/>
          <w:tab w:val="left" w:pos="6600"/>
        </w:tabs>
        <w:rPr>
          <w:sz w:val="22"/>
          <w:szCs w:val="22"/>
        </w:rPr>
      </w:pPr>
    </w:p>
    <w:p w14:paraId="6CBA08EF" w14:textId="77777777" w:rsidR="00AE309F" w:rsidRPr="00EC6EB5" w:rsidRDefault="00AE309F" w:rsidP="00143740">
      <w:pPr>
        <w:tabs>
          <w:tab w:val="left" w:pos="284"/>
          <w:tab w:val="left" w:pos="6600"/>
        </w:tabs>
        <w:rPr>
          <w:sz w:val="22"/>
          <w:szCs w:val="22"/>
        </w:rPr>
      </w:pPr>
    </w:p>
    <w:p w14:paraId="37F598CF" w14:textId="76CCE053" w:rsidR="00143740" w:rsidRPr="00EC6EB5" w:rsidRDefault="00143740" w:rsidP="00143740">
      <w:pPr>
        <w:tabs>
          <w:tab w:val="left" w:pos="284"/>
          <w:tab w:val="left" w:pos="6600"/>
        </w:tabs>
        <w:rPr>
          <w:sz w:val="22"/>
          <w:szCs w:val="22"/>
        </w:rPr>
      </w:pPr>
    </w:p>
    <w:p w14:paraId="2CC6D23B" w14:textId="77777777" w:rsidR="00514A64" w:rsidRPr="00EC6EB5" w:rsidRDefault="00514A64" w:rsidP="00143740">
      <w:pPr>
        <w:tabs>
          <w:tab w:val="left" w:pos="284"/>
          <w:tab w:val="left" w:pos="6600"/>
        </w:tabs>
        <w:rPr>
          <w:sz w:val="22"/>
          <w:szCs w:val="22"/>
        </w:rPr>
      </w:pPr>
    </w:p>
    <w:p w14:paraId="63F40AE6" w14:textId="77777777" w:rsidR="00143740" w:rsidRPr="00EC6EB5" w:rsidRDefault="00143740" w:rsidP="00143740">
      <w:pPr>
        <w:jc w:val="center"/>
        <w:rPr>
          <w:b/>
          <w:sz w:val="22"/>
          <w:szCs w:val="22"/>
        </w:rPr>
      </w:pPr>
      <w:r w:rsidRPr="00EC6EB5">
        <w:rPr>
          <w:b/>
          <w:sz w:val="22"/>
          <w:szCs w:val="22"/>
        </w:rPr>
        <w:t>ROSMARI MOSSI BISSACO</w:t>
      </w:r>
    </w:p>
    <w:p w14:paraId="24530142" w14:textId="77777777" w:rsidR="00143740" w:rsidRPr="00EC6EB5" w:rsidRDefault="00143740" w:rsidP="00143740">
      <w:pPr>
        <w:jc w:val="center"/>
        <w:rPr>
          <w:b/>
          <w:sz w:val="22"/>
          <w:szCs w:val="22"/>
        </w:rPr>
      </w:pPr>
      <w:r w:rsidRPr="00EC6EB5">
        <w:rPr>
          <w:b/>
          <w:sz w:val="22"/>
          <w:szCs w:val="22"/>
        </w:rPr>
        <w:t>SECRETÁRIA MUNICIPAL DE DESENVIMENTO SOCIAL,</w:t>
      </w:r>
    </w:p>
    <w:p w14:paraId="1F640371" w14:textId="77777777" w:rsidR="00143740" w:rsidRPr="00EC6EB5" w:rsidRDefault="00143740" w:rsidP="00143740">
      <w:pPr>
        <w:jc w:val="center"/>
        <w:rPr>
          <w:sz w:val="22"/>
          <w:szCs w:val="22"/>
        </w:rPr>
      </w:pPr>
      <w:r w:rsidRPr="00EC6EB5">
        <w:rPr>
          <w:b/>
          <w:sz w:val="22"/>
          <w:szCs w:val="22"/>
        </w:rPr>
        <w:t>CIDADANIA E HABITAÇÃO</w:t>
      </w:r>
    </w:p>
    <w:sectPr w:rsidR="00143740" w:rsidRPr="00EC6EB5" w:rsidSect="00B408CB">
      <w:headerReference w:type="default" r:id="rId8"/>
      <w:footerReference w:type="default" r:id="rId9"/>
      <w:pgSz w:w="11906" w:h="16838"/>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F5072" w14:textId="77777777" w:rsidR="00D10695" w:rsidRDefault="00D10695" w:rsidP="00883B79">
      <w:r>
        <w:separator/>
      </w:r>
    </w:p>
  </w:endnote>
  <w:endnote w:type="continuationSeparator" w:id="0">
    <w:p w14:paraId="1B0F1C9E" w14:textId="77777777" w:rsidR="00D10695" w:rsidRDefault="00D10695" w:rsidP="0088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altName w:val="Calibri"/>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Layout w:type="fixed"/>
      <w:tblCellMar>
        <w:left w:w="0" w:type="dxa"/>
        <w:right w:w="0" w:type="dxa"/>
      </w:tblCellMar>
      <w:tblLook w:val="0000" w:firstRow="0" w:lastRow="0" w:firstColumn="0" w:lastColumn="0" w:noHBand="0" w:noVBand="0"/>
    </w:tblPr>
    <w:tblGrid>
      <w:gridCol w:w="4684"/>
      <w:gridCol w:w="4814"/>
    </w:tblGrid>
    <w:tr w:rsidR="00B21627" w14:paraId="4E07181C" w14:textId="77777777" w:rsidTr="00B21627">
      <w:tc>
        <w:tcPr>
          <w:tcW w:w="2466" w:type="pct"/>
          <w:tcBorders>
            <w:top w:val="nil"/>
            <w:left w:val="nil"/>
            <w:bottom w:val="nil"/>
            <w:right w:val="nil"/>
          </w:tcBorders>
        </w:tcPr>
        <w:p w14:paraId="53B1ACAB" w14:textId="77777777" w:rsidR="00B21627" w:rsidRDefault="00B21627" w:rsidP="00B21627">
          <w:pPr>
            <w:rPr>
              <w:rFonts w:ascii="Arial Narrow" w:hAnsi="Arial Narrow" w:cs="Arial Narrow"/>
              <w:b/>
              <w:bCs/>
              <w:sz w:val="16"/>
              <w:szCs w:val="16"/>
            </w:rPr>
          </w:pPr>
          <w:r w:rsidRPr="00C6027B">
            <w:fldChar w:fldCharType="begin"/>
          </w:r>
          <w:r w:rsidRPr="00C6027B">
            <w:instrText xml:space="preserve"> INCLUDEPICTURE "C:\\Users\\Licita\\Pictures\\logo pref 2025 2028.jpeg" \* MERGEFORMATINET </w:instrText>
          </w:r>
          <w:r w:rsidRPr="00C6027B">
            <w:fldChar w:fldCharType="separate"/>
          </w:r>
          <w:r>
            <w:fldChar w:fldCharType="begin"/>
          </w:r>
          <w:r>
            <w:instrText xml:space="preserve"> INCLUDEPICTURE  "C:\\Users\\Licita\\Pictures\\logo pref 2025 2028.jpeg" \* MERGEFORMATINET </w:instrText>
          </w:r>
          <w:r>
            <w:fldChar w:fldCharType="separate"/>
          </w:r>
          <w:r>
            <w:pict w14:anchorId="2F7C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9.5pt;height:45pt">
                <v:imagedata r:id="rId1" r:href="rId2"/>
              </v:shape>
            </w:pict>
          </w:r>
          <w:r>
            <w:fldChar w:fldCharType="end"/>
          </w:r>
          <w:r w:rsidRPr="00C6027B">
            <w:fldChar w:fldCharType="end"/>
          </w:r>
        </w:p>
      </w:tc>
      <w:tc>
        <w:tcPr>
          <w:tcW w:w="2534" w:type="pct"/>
          <w:tcBorders>
            <w:top w:val="nil"/>
            <w:left w:val="nil"/>
            <w:bottom w:val="nil"/>
            <w:right w:val="nil"/>
          </w:tcBorders>
        </w:tcPr>
        <w:p w14:paraId="6239EBB1" w14:textId="77777777" w:rsidR="00B21627" w:rsidRDefault="00B21627" w:rsidP="00B21627">
          <w:pPr>
            <w:pStyle w:val="Rodap"/>
            <w:jc w:val="right"/>
            <w:rPr>
              <w:rFonts w:ascii="Arial Narrow" w:hAnsi="Arial Narrow" w:cs="Arial Narrow"/>
              <w:sz w:val="16"/>
              <w:szCs w:val="16"/>
            </w:rPr>
          </w:pPr>
        </w:p>
        <w:p w14:paraId="6313E1C1" w14:textId="021DDB6C" w:rsidR="00B21627" w:rsidRPr="00F03C6F" w:rsidRDefault="00B21627" w:rsidP="00B21627">
          <w:pPr>
            <w:pStyle w:val="Rodap"/>
            <w:jc w:val="right"/>
            <w:rPr>
              <w:b/>
              <w:bCs/>
              <w:color w:val="0000CC"/>
              <w:sz w:val="20"/>
              <w:szCs w:val="20"/>
            </w:rPr>
          </w:pPr>
          <w:r w:rsidRPr="00F03C6F">
            <w:rPr>
              <w:b/>
              <w:color w:val="0000CC"/>
              <w:sz w:val="20"/>
              <w:szCs w:val="20"/>
            </w:rPr>
            <w:t xml:space="preserve">Página </w:t>
          </w:r>
          <w:r w:rsidRPr="00F03C6F">
            <w:rPr>
              <w:b/>
              <w:bCs/>
              <w:color w:val="0000CC"/>
              <w:sz w:val="20"/>
              <w:szCs w:val="20"/>
            </w:rPr>
            <w:fldChar w:fldCharType="begin"/>
          </w:r>
          <w:r w:rsidRPr="00F03C6F">
            <w:rPr>
              <w:b/>
              <w:bCs/>
              <w:color w:val="0000CC"/>
              <w:sz w:val="20"/>
              <w:szCs w:val="20"/>
            </w:rPr>
            <w:instrText>PAGE</w:instrText>
          </w:r>
          <w:r w:rsidRPr="00F03C6F">
            <w:rPr>
              <w:b/>
              <w:bCs/>
              <w:color w:val="0000CC"/>
              <w:sz w:val="20"/>
              <w:szCs w:val="20"/>
            </w:rPr>
            <w:fldChar w:fldCharType="separate"/>
          </w:r>
          <w:r w:rsidR="00E7755C">
            <w:rPr>
              <w:b/>
              <w:bCs/>
              <w:noProof/>
              <w:color w:val="0000CC"/>
              <w:sz w:val="20"/>
              <w:szCs w:val="20"/>
            </w:rPr>
            <w:t>8</w:t>
          </w:r>
          <w:r w:rsidRPr="00F03C6F">
            <w:rPr>
              <w:b/>
              <w:bCs/>
              <w:color w:val="0000CC"/>
              <w:sz w:val="20"/>
              <w:szCs w:val="20"/>
            </w:rPr>
            <w:fldChar w:fldCharType="end"/>
          </w:r>
          <w:r w:rsidRPr="00F03C6F">
            <w:rPr>
              <w:b/>
              <w:color w:val="0000CC"/>
              <w:sz w:val="20"/>
              <w:szCs w:val="20"/>
            </w:rPr>
            <w:t xml:space="preserve"> de </w:t>
          </w:r>
          <w:r w:rsidRPr="00F03C6F">
            <w:rPr>
              <w:b/>
              <w:bCs/>
              <w:color w:val="0000CC"/>
              <w:sz w:val="20"/>
              <w:szCs w:val="20"/>
            </w:rPr>
            <w:fldChar w:fldCharType="begin"/>
          </w:r>
          <w:r w:rsidRPr="00F03C6F">
            <w:rPr>
              <w:b/>
              <w:bCs/>
              <w:color w:val="0000CC"/>
              <w:sz w:val="20"/>
              <w:szCs w:val="20"/>
            </w:rPr>
            <w:instrText>NUMPAGES</w:instrText>
          </w:r>
          <w:r w:rsidRPr="00F03C6F">
            <w:rPr>
              <w:b/>
              <w:bCs/>
              <w:color w:val="0000CC"/>
              <w:sz w:val="20"/>
              <w:szCs w:val="20"/>
            </w:rPr>
            <w:fldChar w:fldCharType="separate"/>
          </w:r>
          <w:r w:rsidR="00E7755C">
            <w:rPr>
              <w:b/>
              <w:bCs/>
              <w:noProof/>
              <w:color w:val="0000CC"/>
              <w:sz w:val="20"/>
              <w:szCs w:val="20"/>
            </w:rPr>
            <w:t>8</w:t>
          </w:r>
          <w:r w:rsidRPr="00F03C6F">
            <w:rPr>
              <w:b/>
              <w:bCs/>
              <w:color w:val="0000CC"/>
              <w:sz w:val="20"/>
              <w:szCs w:val="20"/>
            </w:rPr>
            <w:fldChar w:fldCharType="end"/>
          </w:r>
        </w:p>
        <w:p w14:paraId="0CC89E01" w14:textId="77777777" w:rsidR="00B21627" w:rsidRPr="00F03C6F" w:rsidRDefault="00B21627" w:rsidP="00B21627">
          <w:pPr>
            <w:pStyle w:val="Rodap"/>
            <w:tabs>
              <w:tab w:val="center" w:pos="4419"/>
              <w:tab w:val="right" w:pos="8838"/>
            </w:tabs>
            <w:jc w:val="right"/>
            <w:rPr>
              <w:b/>
              <w:bCs/>
              <w:color w:val="0000CC"/>
              <w:sz w:val="20"/>
              <w:szCs w:val="20"/>
            </w:rPr>
          </w:pPr>
          <w:r w:rsidRPr="00BE0EAA">
            <w:rPr>
              <w:b/>
              <w:bCs/>
              <w:color w:val="0000CC"/>
              <w:sz w:val="20"/>
              <w:szCs w:val="20"/>
            </w:rPr>
            <w:t>cras@saovicentedosul.rs.gov.br</w:t>
          </w:r>
        </w:p>
        <w:p w14:paraId="07624DA1" w14:textId="77777777" w:rsidR="00B21627" w:rsidRDefault="00B21627" w:rsidP="00B21627">
          <w:pPr>
            <w:pStyle w:val="Rodap"/>
            <w:jc w:val="right"/>
            <w:rPr>
              <w:b/>
              <w:bCs/>
              <w:color w:val="0000CC"/>
              <w:sz w:val="20"/>
              <w:szCs w:val="20"/>
            </w:rPr>
          </w:pPr>
          <w:r w:rsidRPr="00F03C6F">
            <w:rPr>
              <w:b/>
              <w:bCs/>
              <w:color w:val="0000CC"/>
              <w:sz w:val="20"/>
              <w:szCs w:val="20"/>
            </w:rPr>
            <w:t>Rua General João Antônio,</w:t>
          </w:r>
          <w:r>
            <w:rPr>
              <w:b/>
              <w:bCs/>
              <w:color w:val="0000CC"/>
              <w:sz w:val="20"/>
              <w:szCs w:val="20"/>
            </w:rPr>
            <w:t xml:space="preserve"> </w:t>
          </w:r>
          <w:r w:rsidRPr="00F03C6F">
            <w:rPr>
              <w:b/>
              <w:bCs/>
              <w:color w:val="0000CC"/>
              <w:sz w:val="20"/>
              <w:szCs w:val="20"/>
            </w:rPr>
            <w:t>Centro–</w:t>
          </w:r>
        </w:p>
        <w:p w14:paraId="6148D4FB" w14:textId="77777777" w:rsidR="00B21627" w:rsidRPr="00F03C6F" w:rsidRDefault="00B21627" w:rsidP="00B21627">
          <w:pPr>
            <w:pStyle w:val="Rodap"/>
            <w:jc w:val="right"/>
            <w:rPr>
              <w:sz w:val="18"/>
              <w:szCs w:val="18"/>
            </w:rPr>
          </w:pPr>
          <w:r w:rsidRPr="00F03C6F">
            <w:rPr>
              <w:b/>
              <w:bCs/>
              <w:color w:val="0000CC"/>
              <w:sz w:val="20"/>
              <w:szCs w:val="20"/>
            </w:rPr>
            <w:t xml:space="preserve">CEP:97420-000 </w:t>
          </w:r>
        </w:p>
        <w:p w14:paraId="421F8391" w14:textId="77777777" w:rsidR="00B21627" w:rsidRDefault="00B21627" w:rsidP="00B21627">
          <w:pPr>
            <w:pStyle w:val="Rodap"/>
            <w:tabs>
              <w:tab w:val="center" w:pos="4419"/>
              <w:tab w:val="right" w:pos="8838"/>
            </w:tabs>
            <w:jc w:val="right"/>
            <w:rPr>
              <w:rFonts w:ascii="Arial Narrow" w:hAnsi="Arial Narrow" w:cs="Arial Narrow"/>
              <w:b/>
              <w:bCs/>
              <w:sz w:val="16"/>
              <w:szCs w:val="16"/>
            </w:rPr>
          </w:pPr>
        </w:p>
      </w:tc>
    </w:tr>
  </w:tbl>
  <w:p w14:paraId="1ADB4497" w14:textId="5762482A" w:rsidR="00883B79" w:rsidRPr="00B21627" w:rsidRDefault="00883B79" w:rsidP="00B21627">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5A7B5" w14:textId="77777777" w:rsidR="00D10695" w:rsidRDefault="00D10695" w:rsidP="00883B79">
      <w:r>
        <w:separator/>
      </w:r>
    </w:p>
  </w:footnote>
  <w:footnote w:type="continuationSeparator" w:id="0">
    <w:p w14:paraId="6A6E0144" w14:textId="77777777" w:rsidR="00D10695" w:rsidRDefault="00D10695" w:rsidP="00883B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518"/>
    </w:tblGrid>
    <w:tr w:rsidR="00883B79" w14:paraId="7E9ED82F" w14:textId="77777777" w:rsidTr="00885112">
      <w:trPr>
        <w:trHeight w:val="977"/>
      </w:trPr>
      <w:tc>
        <w:tcPr>
          <w:tcW w:w="1271" w:type="dxa"/>
        </w:tcPr>
        <w:p w14:paraId="790BBA49" w14:textId="77777777" w:rsidR="00883B79" w:rsidRDefault="00883B79" w:rsidP="00883B79">
          <w:pPr>
            <w:pStyle w:val="Cabealho"/>
          </w:pPr>
          <w:r>
            <w:rPr>
              <w:noProof/>
            </w:rPr>
            <w:drawing>
              <wp:anchor distT="0" distB="0" distL="114300" distR="114300" simplePos="0" relativeHeight="251659264" behindDoc="0" locked="0" layoutInCell="1" allowOverlap="1" wp14:anchorId="4E44EE31" wp14:editId="4572A624">
                <wp:simplePos x="0" y="0"/>
                <wp:positionH relativeFrom="margin">
                  <wp:posOffset>-8890</wp:posOffset>
                </wp:positionH>
                <wp:positionV relativeFrom="paragraph">
                  <wp:posOffset>10795</wp:posOffset>
                </wp:positionV>
                <wp:extent cx="655320" cy="542925"/>
                <wp:effectExtent l="0" t="0" r="0" b="952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57044" cy="544353"/>
                        </a:xfrm>
                        <a:prstGeom prst="rect">
                          <a:avLst/>
                        </a:prstGeom>
                      </pic:spPr>
                    </pic:pic>
                  </a:graphicData>
                </a:graphic>
                <wp14:sizeRelV relativeFrom="margin">
                  <wp14:pctHeight>0</wp14:pctHeight>
                </wp14:sizeRelV>
              </wp:anchor>
            </w:drawing>
          </w:r>
        </w:p>
      </w:tc>
      <w:tc>
        <w:tcPr>
          <w:tcW w:w="7518" w:type="dxa"/>
        </w:tcPr>
        <w:p w14:paraId="51F683D8" w14:textId="77777777" w:rsidR="00883B79" w:rsidRPr="00883B79" w:rsidRDefault="00883B79" w:rsidP="00883B79">
          <w:pPr>
            <w:pStyle w:val="Cabealho"/>
            <w:tabs>
              <w:tab w:val="left" w:pos="7335"/>
            </w:tabs>
            <w:rPr>
              <w:b/>
              <w:bCs/>
              <w:sz w:val="20"/>
              <w:szCs w:val="20"/>
            </w:rPr>
          </w:pPr>
          <w:r w:rsidRPr="00883B79">
            <w:rPr>
              <w:b/>
              <w:bCs/>
              <w:sz w:val="20"/>
              <w:szCs w:val="20"/>
            </w:rPr>
            <w:t>ESTADO DO RIO GRANDE DO SUL</w:t>
          </w:r>
        </w:p>
        <w:p w14:paraId="792CE316" w14:textId="77777777" w:rsidR="00883B79" w:rsidRPr="00883B79" w:rsidRDefault="00883B79" w:rsidP="00883B79">
          <w:pPr>
            <w:pStyle w:val="Cabealho"/>
            <w:rPr>
              <w:b/>
              <w:bCs/>
              <w:sz w:val="20"/>
              <w:szCs w:val="20"/>
            </w:rPr>
          </w:pPr>
          <w:r w:rsidRPr="00883B79">
            <w:rPr>
              <w:b/>
              <w:bCs/>
              <w:sz w:val="20"/>
              <w:szCs w:val="20"/>
            </w:rPr>
            <w:t>MUNICIPIO DE SÃO VICENTE DO SUL</w:t>
          </w:r>
        </w:p>
        <w:p w14:paraId="4A10B93B" w14:textId="26FEE536" w:rsidR="00883B79" w:rsidRPr="00EB0835" w:rsidRDefault="00883B79" w:rsidP="000C683F">
          <w:pPr>
            <w:pStyle w:val="Cabealho"/>
            <w:jc w:val="both"/>
            <w:rPr>
              <w:color w:val="000099"/>
            </w:rPr>
          </w:pPr>
          <w:r>
            <w:rPr>
              <w:b/>
              <w:bCs/>
              <w:sz w:val="20"/>
              <w:szCs w:val="20"/>
            </w:rPr>
            <w:t>S</w:t>
          </w:r>
          <w:r w:rsidRPr="00883B79">
            <w:rPr>
              <w:b/>
              <w:bCs/>
              <w:sz w:val="20"/>
              <w:szCs w:val="20"/>
            </w:rPr>
            <w:t>ECRETARIA MUNICIPAL DE DESENVOL</w:t>
          </w:r>
          <w:r w:rsidR="000C683F">
            <w:rPr>
              <w:b/>
              <w:bCs/>
              <w:sz w:val="20"/>
              <w:szCs w:val="20"/>
            </w:rPr>
            <w:t>V</w:t>
          </w:r>
          <w:r w:rsidRPr="00883B79">
            <w:rPr>
              <w:b/>
              <w:bCs/>
              <w:sz w:val="20"/>
              <w:szCs w:val="20"/>
            </w:rPr>
            <w:t>IMENTO SOCIAL, CIDADANIA E HABITAÇÃO</w:t>
          </w:r>
        </w:p>
      </w:tc>
    </w:tr>
  </w:tbl>
  <w:p w14:paraId="2ED8756B" w14:textId="77777777" w:rsidR="00883B79" w:rsidRDefault="00D10695">
    <w:pPr>
      <w:pStyle w:val="Cabealho"/>
    </w:pPr>
    <w:r>
      <w:pict w14:anchorId="5A5C92D6">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7D9E"/>
    <w:multiLevelType w:val="hybridMultilevel"/>
    <w:tmpl w:val="F8C8CEE0"/>
    <w:lvl w:ilvl="0" w:tplc="05FCE71C">
      <w:start w:val="18"/>
      <w:numFmt w:val="upperRoman"/>
      <w:lvlText w:val="%1."/>
      <w:lvlJc w:val="left"/>
      <w:pPr>
        <w:ind w:left="2214" w:hanging="720"/>
      </w:pPr>
      <w:rPr>
        <w:rFonts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050821C4"/>
    <w:multiLevelType w:val="hybridMultilevel"/>
    <w:tmpl w:val="43BC0A30"/>
    <w:lvl w:ilvl="0" w:tplc="0DB8CEC0">
      <w:start w:val="1"/>
      <w:numFmt w:val="low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 w15:restartNumberingAfterBreak="0">
    <w:nsid w:val="0B1B454B"/>
    <w:multiLevelType w:val="hybridMultilevel"/>
    <w:tmpl w:val="E2347E62"/>
    <w:lvl w:ilvl="0" w:tplc="EF728FCE">
      <w:start w:val="1"/>
      <w:numFmt w:val="lowerRoman"/>
      <w:lvlText w:val="%1."/>
      <w:lvlJc w:val="right"/>
      <w:pPr>
        <w:ind w:left="1287" w:hanging="360"/>
      </w:pPr>
      <w:rPr>
        <w:rFonts w:cs="Times New Roman"/>
        <w:b/>
      </w:rPr>
    </w:lvl>
    <w:lvl w:ilvl="1" w:tplc="04160019" w:tentative="1">
      <w:start w:val="1"/>
      <w:numFmt w:val="lowerLetter"/>
      <w:lvlText w:val="%2."/>
      <w:lvlJc w:val="left"/>
      <w:pPr>
        <w:ind w:left="2007" w:hanging="360"/>
      </w:pPr>
      <w:rPr>
        <w:rFonts w:cs="Times New Roman"/>
      </w:rPr>
    </w:lvl>
    <w:lvl w:ilvl="2" w:tplc="0416001B" w:tentative="1">
      <w:start w:val="1"/>
      <w:numFmt w:val="lowerRoman"/>
      <w:lvlText w:val="%3."/>
      <w:lvlJc w:val="right"/>
      <w:pPr>
        <w:ind w:left="2727" w:hanging="180"/>
      </w:pPr>
      <w:rPr>
        <w:rFonts w:cs="Times New Roman"/>
      </w:rPr>
    </w:lvl>
    <w:lvl w:ilvl="3" w:tplc="0416000F" w:tentative="1">
      <w:start w:val="1"/>
      <w:numFmt w:val="decimal"/>
      <w:lvlText w:val="%4."/>
      <w:lvlJc w:val="left"/>
      <w:pPr>
        <w:ind w:left="3447" w:hanging="360"/>
      </w:pPr>
      <w:rPr>
        <w:rFonts w:cs="Times New Roman"/>
      </w:rPr>
    </w:lvl>
    <w:lvl w:ilvl="4" w:tplc="04160019" w:tentative="1">
      <w:start w:val="1"/>
      <w:numFmt w:val="lowerLetter"/>
      <w:lvlText w:val="%5."/>
      <w:lvlJc w:val="left"/>
      <w:pPr>
        <w:ind w:left="4167" w:hanging="360"/>
      </w:pPr>
      <w:rPr>
        <w:rFonts w:cs="Times New Roman"/>
      </w:rPr>
    </w:lvl>
    <w:lvl w:ilvl="5" w:tplc="0416001B" w:tentative="1">
      <w:start w:val="1"/>
      <w:numFmt w:val="lowerRoman"/>
      <w:lvlText w:val="%6."/>
      <w:lvlJc w:val="right"/>
      <w:pPr>
        <w:ind w:left="4887" w:hanging="180"/>
      </w:pPr>
      <w:rPr>
        <w:rFonts w:cs="Times New Roman"/>
      </w:rPr>
    </w:lvl>
    <w:lvl w:ilvl="6" w:tplc="0416000F" w:tentative="1">
      <w:start w:val="1"/>
      <w:numFmt w:val="decimal"/>
      <w:lvlText w:val="%7."/>
      <w:lvlJc w:val="left"/>
      <w:pPr>
        <w:ind w:left="5607" w:hanging="360"/>
      </w:pPr>
      <w:rPr>
        <w:rFonts w:cs="Times New Roman"/>
      </w:rPr>
    </w:lvl>
    <w:lvl w:ilvl="7" w:tplc="04160019" w:tentative="1">
      <w:start w:val="1"/>
      <w:numFmt w:val="lowerLetter"/>
      <w:lvlText w:val="%8."/>
      <w:lvlJc w:val="left"/>
      <w:pPr>
        <w:ind w:left="6327" w:hanging="360"/>
      </w:pPr>
      <w:rPr>
        <w:rFonts w:cs="Times New Roman"/>
      </w:rPr>
    </w:lvl>
    <w:lvl w:ilvl="8" w:tplc="0416001B" w:tentative="1">
      <w:start w:val="1"/>
      <w:numFmt w:val="lowerRoman"/>
      <w:lvlText w:val="%9."/>
      <w:lvlJc w:val="right"/>
      <w:pPr>
        <w:ind w:left="7047" w:hanging="180"/>
      </w:pPr>
      <w:rPr>
        <w:rFonts w:cs="Times New Roman"/>
      </w:rPr>
    </w:lvl>
  </w:abstractNum>
  <w:abstractNum w:abstractNumId="3" w15:restartNumberingAfterBreak="0">
    <w:nsid w:val="1299224B"/>
    <w:multiLevelType w:val="multilevel"/>
    <w:tmpl w:val="DE5ABAE0"/>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15173811"/>
    <w:multiLevelType w:val="hybridMultilevel"/>
    <w:tmpl w:val="79D0AFA8"/>
    <w:lvl w:ilvl="0" w:tplc="6D164164">
      <w:start w:val="1"/>
      <w:numFmt w:val="upperRoman"/>
      <w:lvlText w:val="%1"/>
      <w:lvlJc w:val="left"/>
      <w:pPr>
        <w:ind w:left="1854" w:hanging="360"/>
      </w:pPr>
      <w:rPr>
        <w:rFonts w:ascii="Times New Roman" w:eastAsia="Times New Roman" w:hAnsi="Times New Roman" w:cs="Times New Roman" w:hint="default"/>
        <w:b/>
        <w:w w:val="99"/>
        <w:sz w:val="22"/>
        <w:szCs w:val="22"/>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5" w15:restartNumberingAfterBreak="0">
    <w:nsid w:val="15B57EB1"/>
    <w:multiLevelType w:val="multilevel"/>
    <w:tmpl w:val="AE9E4EAC"/>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63518CE"/>
    <w:multiLevelType w:val="hybridMultilevel"/>
    <w:tmpl w:val="B8FE5F00"/>
    <w:lvl w:ilvl="0" w:tplc="052CCC9A">
      <w:start w:val="1"/>
      <w:numFmt w:val="upperRoman"/>
      <w:lvlText w:val="%1."/>
      <w:lvlJc w:val="righ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22B54589"/>
    <w:multiLevelType w:val="hybridMultilevel"/>
    <w:tmpl w:val="D19CF76E"/>
    <w:lvl w:ilvl="0" w:tplc="0416001B">
      <w:start w:val="1"/>
      <w:numFmt w:val="lowerRoman"/>
      <w:lvlText w:val="%1."/>
      <w:lvlJc w:val="right"/>
      <w:pPr>
        <w:ind w:left="2421" w:hanging="360"/>
      </w:pPr>
      <w:rPr>
        <w:rFonts w:cs="Times New Roman"/>
        <w:b/>
      </w:rPr>
    </w:lvl>
    <w:lvl w:ilvl="1" w:tplc="04160019" w:tentative="1">
      <w:start w:val="1"/>
      <w:numFmt w:val="lowerLetter"/>
      <w:lvlText w:val="%2."/>
      <w:lvlJc w:val="left"/>
      <w:pPr>
        <w:ind w:left="3141" w:hanging="360"/>
      </w:pPr>
      <w:rPr>
        <w:rFonts w:cs="Times New Roman"/>
      </w:rPr>
    </w:lvl>
    <w:lvl w:ilvl="2" w:tplc="0416001B" w:tentative="1">
      <w:start w:val="1"/>
      <w:numFmt w:val="lowerRoman"/>
      <w:lvlText w:val="%3."/>
      <w:lvlJc w:val="right"/>
      <w:pPr>
        <w:ind w:left="3861" w:hanging="180"/>
      </w:pPr>
      <w:rPr>
        <w:rFonts w:cs="Times New Roman"/>
      </w:rPr>
    </w:lvl>
    <w:lvl w:ilvl="3" w:tplc="0416000F" w:tentative="1">
      <w:start w:val="1"/>
      <w:numFmt w:val="decimal"/>
      <w:lvlText w:val="%4."/>
      <w:lvlJc w:val="left"/>
      <w:pPr>
        <w:ind w:left="4581" w:hanging="360"/>
      </w:pPr>
      <w:rPr>
        <w:rFonts w:cs="Times New Roman"/>
      </w:rPr>
    </w:lvl>
    <w:lvl w:ilvl="4" w:tplc="04160019" w:tentative="1">
      <w:start w:val="1"/>
      <w:numFmt w:val="lowerLetter"/>
      <w:lvlText w:val="%5."/>
      <w:lvlJc w:val="left"/>
      <w:pPr>
        <w:ind w:left="5301" w:hanging="360"/>
      </w:pPr>
      <w:rPr>
        <w:rFonts w:cs="Times New Roman"/>
      </w:rPr>
    </w:lvl>
    <w:lvl w:ilvl="5" w:tplc="0416001B" w:tentative="1">
      <w:start w:val="1"/>
      <w:numFmt w:val="lowerRoman"/>
      <w:lvlText w:val="%6."/>
      <w:lvlJc w:val="right"/>
      <w:pPr>
        <w:ind w:left="6021" w:hanging="180"/>
      </w:pPr>
      <w:rPr>
        <w:rFonts w:cs="Times New Roman"/>
      </w:rPr>
    </w:lvl>
    <w:lvl w:ilvl="6" w:tplc="0416000F" w:tentative="1">
      <w:start w:val="1"/>
      <w:numFmt w:val="decimal"/>
      <w:lvlText w:val="%7."/>
      <w:lvlJc w:val="left"/>
      <w:pPr>
        <w:ind w:left="6741" w:hanging="360"/>
      </w:pPr>
      <w:rPr>
        <w:rFonts w:cs="Times New Roman"/>
      </w:rPr>
    </w:lvl>
    <w:lvl w:ilvl="7" w:tplc="04160019" w:tentative="1">
      <w:start w:val="1"/>
      <w:numFmt w:val="lowerLetter"/>
      <w:lvlText w:val="%8."/>
      <w:lvlJc w:val="left"/>
      <w:pPr>
        <w:ind w:left="7461" w:hanging="360"/>
      </w:pPr>
      <w:rPr>
        <w:rFonts w:cs="Times New Roman"/>
      </w:rPr>
    </w:lvl>
    <w:lvl w:ilvl="8" w:tplc="0416001B" w:tentative="1">
      <w:start w:val="1"/>
      <w:numFmt w:val="lowerRoman"/>
      <w:lvlText w:val="%9."/>
      <w:lvlJc w:val="right"/>
      <w:pPr>
        <w:ind w:left="8181" w:hanging="180"/>
      </w:pPr>
      <w:rPr>
        <w:rFonts w:cs="Times New Roman"/>
      </w:rPr>
    </w:lvl>
  </w:abstractNum>
  <w:abstractNum w:abstractNumId="8" w15:restartNumberingAfterBreak="0">
    <w:nsid w:val="2D61120D"/>
    <w:multiLevelType w:val="hybridMultilevel"/>
    <w:tmpl w:val="703649E6"/>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9" w15:restartNumberingAfterBreak="0">
    <w:nsid w:val="37335B44"/>
    <w:multiLevelType w:val="multilevel"/>
    <w:tmpl w:val="359ADB6E"/>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15:restartNumberingAfterBreak="0">
    <w:nsid w:val="390D72DE"/>
    <w:multiLevelType w:val="hybridMultilevel"/>
    <w:tmpl w:val="385A2244"/>
    <w:lvl w:ilvl="0" w:tplc="F600F600">
      <w:start w:val="1"/>
      <w:numFmt w:val="lowerRoman"/>
      <w:lvlText w:val="%1."/>
      <w:lvlJc w:val="right"/>
      <w:pPr>
        <w:ind w:left="2988" w:hanging="360"/>
      </w:pPr>
      <w:rPr>
        <w:b/>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1" w15:restartNumberingAfterBreak="0">
    <w:nsid w:val="3B736EF9"/>
    <w:multiLevelType w:val="hybridMultilevel"/>
    <w:tmpl w:val="2F0E9D8A"/>
    <w:lvl w:ilvl="0" w:tplc="0416001B">
      <w:start w:val="1"/>
      <w:numFmt w:val="lowerRoman"/>
      <w:lvlText w:val="%1."/>
      <w:lvlJc w:val="righ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2" w15:restartNumberingAfterBreak="0">
    <w:nsid w:val="414D5ADB"/>
    <w:multiLevelType w:val="hybridMultilevel"/>
    <w:tmpl w:val="87BCDCC8"/>
    <w:lvl w:ilvl="0" w:tplc="A0B24C62">
      <w:start w:val="1"/>
      <w:numFmt w:val="lowerRoman"/>
      <w:lvlText w:val="%1."/>
      <w:lvlJc w:val="right"/>
      <w:pPr>
        <w:ind w:left="1854" w:hanging="360"/>
      </w:pPr>
      <w:rPr>
        <w:b/>
      </w:rPr>
    </w:lvl>
    <w:lvl w:ilvl="1" w:tplc="04160019">
      <w:start w:val="1"/>
      <w:numFmt w:val="lowerLetter"/>
      <w:lvlText w:val="%2."/>
      <w:lvlJc w:val="left"/>
      <w:pPr>
        <w:ind w:left="2574" w:hanging="360"/>
      </w:pPr>
    </w:lvl>
    <w:lvl w:ilvl="2" w:tplc="0416001B">
      <w:start w:val="1"/>
      <w:numFmt w:val="lowerRoman"/>
      <w:lvlText w:val="%3."/>
      <w:lvlJc w:val="right"/>
      <w:pPr>
        <w:ind w:left="3294" w:hanging="180"/>
      </w:pPr>
    </w:lvl>
    <w:lvl w:ilvl="3" w:tplc="0416000F">
      <w:start w:val="1"/>
      <w:numFmt w:val="decimal"/>
      <w:lvlText w:val="%4."/>
      <w:lvlJc w:val="left"/>
      <w:pPr>
        <w:ind w:left="4014" w:hanging="360"/>
      </w:pPr>
    </w:lvl>
    <w:lvl w:ilvl="4" w:tplc="04160019">
      <w:start w:val="1"/>
      <w:numFmt w:val="lowerLetter"/>
      <w:lvlText w:val="%5."/>
      <w:lvlJc w:val="left"/>
      <w:pPr>
        <w:ind w:left="4734" w:hanging="360"/>
      </w:pPr>
    </w:lvl>
    <w:lvl w:ilvl="5" w:tplc="0416001B">
      <w:start w:val="1"/>
      <w:numFmt w:val="lowerRoman"/>
      <w:lvlText w:val="%6."/>
      <w:lvlJc w:val="right"/>
      <w:pPr>
        <w:ind w:left="5454" w:hanging="180"/>
      </w:pPr>
    </w:lvl>
    <w:lvl w:ilvl="6" w:tplc="0416000F">
      <w:start w:val="1"/>
      <w:numFmt w:val="decimal"/>
      <w:lvlText w:val="%7."/>
      <w:lvlJc w:val="left"/>
      <w:pPr>
        <w:ind w:left="6174" w:hanging="360"/>
      </w:pPr>
    </w:lvl>
    <w:lvl w:ilvl="7" w:tplc="04160019">
      <w:start w:val="1"/>
      <w:numFmt w:val="lowerLetter"/>
      <w:lvlText w:val="%8."/>
      <w:lvlJc w:val="left"/>
      <w:pPr>
        <w:ind w:left="6894" w:hanging="360"/>
      </w:pPr>
    </w:lvl>
    <w:lvl w:ilvl="8" w:tplc="0416001B">
      <w:start w:val="1"/>
      <w:numFmt w:val="lowerRoman"/>
      <w:lvlText w:val="%9."/>
      <w:lvlJc w:val="right"/>
      <w:pPr>
        <w:ind w:left="7614" w:hanging="180"/>
      </w:pPr>
    </w:lvl>
  </w:abstractNum>
  <w:abstractNum w:abstractNumId="13" w15:restartNumberingAfterBreak="0">
    <w:nsid w:val="442E5409"/>
    <w:multiLevelType w:val="hybridMultilevel"/>
    <w:tmpl w:val="3402BBAC"/>
    <w:lvl w:ilvl="0" w:tplc="46D83294">
      <w:start w:val="1"/>
      <w:numFmt w:val="lowerRoman"/>
      <w:lvlText w:val="%1."/>
      <w:lvlJc w:val="righ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4" w15:restartNumberingAfterBreak="0">
    <w:nsid w:val="46F270F0"/>
    <w:multiLevelType w:val="hybridMultilevel"/>
    <w:tmpl w:val="071AEA28"/>
    <w:lvl w:ilvl="0" w:tplc="82BC06D6">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7AD7383"/>
    <w:multiLevelType w:val="hybridMultilevel"/>
    <w:tmpl w:val="94589F7A"/>
    <w:lvl w:ilvl="0" w:tplc="85E659EE">
      <w:start w:val="1"/>
      <w:numFmt w:val="lowerRoman"/>
      <w:lvlText w:val="%1."/>
      <w:lvlJc w:val="righ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15:restartNumberingAfterBreak="0">
    <w:nsid w:val="49587EB5"/>
    <w:multiLevelType w:val="multilevel"/>
    <w:tmpl w:val="0980B730"/>
    <w:lvl w:ilvl="0">
      <w:start w:val="1"/>
      <w:numFmt w:val="low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4F5C4692"/>
    <w:multiLevelType w:val="multilevel"/>
    <w:tmpl w:val="F76C8D1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2CE0304"/>
    <w:multiLevelType w:val="multilevel"/>
    <w:tmpl w:val="C438245A"/>
    <w:lvl w:ilvl="0">
      <w:start w:val="1"/>
      <w:numFmt w:val="low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56361669"/>
    <w:multiLevelType w:val="multilevel"/>
    <w:tmpl w:val="B798ECA6"/>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589F0995"/>
    <w:multiLevelType w:val="multilevel"/>
    <w:tmpl w:val="92901340"/>
    <w:lvl w:ilvl="0">
      <w:start w:val="1"/>
      <w:numFmt w:val="upp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599C01E0"/>
    <w:multiLevelType w:val="hybridMultilevel"/>
    <w:tmpl w:val="D464BD30"/>
    <w:lvl w:ilvl="0" w:tplc="8528D5E4">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D36DC0"/>
    <w:multiLevelType w:val="hybridMultilevel"/>
    <w:tmpl w:val="4D60E890"/>
    <w:lvl w:ilvl="0" w:tplc="F6E4347E">
      <w:start w:val="1"/>
      <w:numFmt w:val="upperRoman"/>
      <w:lvlText w:val="%1."/>
      <w:lvlJc w:val="right"/>
      <w:pPr>
        <w:ind w:left="1854" w:hanging="360"/>
      </w:pPr>
      <w:rPr>
        <w:rFonts w:cs="Times New Roman"/>
        <w:b/>
      </w:rPr>
    </w:lvl>
    <w:lvl w:ilvl="1" w:tplc="04160019" w:tentative="1">
      <w:start w:val="1"/>
      <w:numFmt w:val="lowerLetter"/>
      <w:lvlText w:val="%2."/>
      <w:lvlJc w:val="left"/>
      <w:pPr>
        <w:ind w:left="2574" w:hanging="360"/>
      </w:pPr>
      <w:rPr>
        <w:rFonts w:cs="Times New Roman"/>
      </w:rPr>
    </w:lvl>
    <w:lvl w:ilvl="2" w:tplc="0416001B" w:tentative="1">
      <w:start w:val="1"/>
      <w:numFmt w:val="lowerRoman"/>
      <w:lvlText w:val="%3."/>
      <w:lvlJc w:val="right"/>
      <w:pPr>
        <w:ind w:left="3294" w:hanging="180"/>
      </w:pPr>
      <w:rPr>
        <w:rFonts w:cs="Times New Roman"/>
      </w:rPr>
    </w:lvl>
    <w:lvl w:ilvl="3" w:tplc="0416000F" w:tentative="1">
      <w:start w:val="1"/>
      <w:numFmt w:val="decimal"/>
      <w:lvlText w:val="%4."/>
      <w:lvlJc w:val="left"/>
      <w:pPr>
        <w:ind w:left="4014" w:hanging="360"/>
      </w:pPr>
      <w:rPr>
        <w:rFonts w:cs="Times New Roman"/>
      </w:rPr>
    </w:lvl>
    <w:lvl w:ilvl="4" w:tplc="04160019" w:tentative="1">
      <w:start w:val="1"/>
      <w:numFmt w:val="lowerLetter"/>
      <w:lvlText w:val="%5."/>
      <w:lvlJc w:val="left"/>
      <w:pPr>
        <w:ind w:left="4734" w:hanging="360"/>
      </w:pPr>
      <w:rPr>
        <w:rFonts w:cs="Times New Roman"/>
      </w:rPr>
    </w:lvl>
    <w:lvl w:ilvl="5" w:tplc="0416001B" w:tentative="1">
      <w:start w:val="1"/>
      <w:numFmt w:val="lowerRoman"/>
      <w:lvlText w:val="%6."/>
      <w:lvlJc w:val="right"/>
      <w:pPr>
        <w:ind w:left="5454" w:hanging="180"/>
      </w:pPr>
      <w:rPr>
        <w:rFonts w:cs="Times New Roman"/>
      </w:rPr>
    </w:lvl>
    <w:lvl w:ilvl="6" w:tplc="0416000F" w:tentative="1">
      <w:start w:val="1"/>
      <w:numFmt w:val="decimal"/>
      <w:lvlText w:val="%7."/>
      <w:lvlJc w:val="left"/>
      <w:pPr>
        <w:ind w:left="6174" w:hanging="360"/>
      </w:pPr>
      <w:rPr>
        <w:rFonts w:cs="Times New Roman"/>
      </w:rPr>
    </w:lvl>
    <w:lvl w:ilvl="7" w:tplc="04160019" w:tentative="1">
      <w:start w:val="1"/>
      <w:numFmt w:val="lowerLetter"/>
      <w:lvlText w:val="%8."/>
      <w:lvlJc w:val="left"/>
      <w:pPr>
        <w:ind w:left="6894" w:hanging="360"/>
      </w:pPr>
      <w:rPr>
        <w:rFonts w:cs="Times New Roman"/>
      </w:rPr>
    </w:lvl>
    <w:lvl w:ilvl="8" w:tplc="0416001B" w:tentative="1">
      <w:start w:val="1"/>
      <w:numFmt w:val="lowerRoman"/>
      <w:lvlText w:val="%9."/>
      <w:lvlJc w:val="right"/>
      <w:pPr>
        <w:ind w:left="7614" w:hanging="180"/>
      </w:pPr>
      <w:rPr>
        <w:rFonts w:cs="Times New Roman"/>
      </w:rPr>
    </w:lvl>
  </w:abstractNum>
  <w:abstractNum w:abstractNumId="23" w15:restartNumberingAfterBreak="0">
    <w:nsid w:val="67667DC2"/>
    <w:multiLevelType w:val="hybridMultilevel"/>
    <w:tmpl w:val="8FB23EFE"/>
    <w:lvl w:ilvl="0" w:tplc="11040720">
      <w:start w:val="1"/>
      <w:numFmt w:val="upperRoman"/>
      <w:lvlText w:val="%1."/>
      <w:lvlJc w:val="right"/>
      <w:pPr>
        <w:ind w:left="1854" w:hanging="360"/>
      </w:pPr>
      <w:rPr>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6BAC75BA"/>
    <w:multiLevelType w:val="multilevel"/>
    <w:tmpl w:val="BA920C0A"/>
    <w:lvl w:ilvl="0">
      <w:start w:val="1"/>
      <w:numFmt w:val="low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5" w15:restartNumberingAfterBreak="0">
    <w:nsid w:val="73D044E1"/>
    <w:multiLevelType w:val="hybridMultilevel"/>
    <w:tmpl w:val="05E8D37E"/>
    <w:lvl w:ilvl="0" w:tplc="009EE764">
      <w:start w:val="1"/>
      <w:numFmt w:val="lowerRoman"/>
      <w:lvlText w:val="%1."/>
      <w:lvlJc w:val="right"/>
      <w:pPr>
        <w:ind w:left="2988" w:hanging="360"/>
      </w:pPr>
      <w:rPr>
        <w:b/>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6" w15:restartNumberingAfterBreak="0">
    <w:nsid w:val="740C2F1D"/>
    <w:multiLevelType w:val="multilevel"/>
    <w:tmpl w:val="46AC8A2C"/>
    <w:lvl w:ilvl="0">
      <w:start w:val="1"/>
      <w:numFmt w:val="upperRoman"/>
      <w:lvlText w:val="%1."/>
      <w:lvlJc w:val="right"/>
      <w:pPr>
        <w:ind w:left="720" w:hanging="360"/>
      </w:pPr>
      <w:rPr>
        <w:b/>
      </w:rPr>
    </w:lvl>
    <w:lvl w:ilvl="1">
      <w:start w:val="2"/>
      <w:numFmt w:val="decimal"/>
      <w:isLgl/>
      <w:lvlText w:val="%1.%2."/>
      <w:lvlJc w:val="left"/>
      <w:pPr>
        <w:ind w:left="2421" w:hanging="360"/>
      </w:pPr>
      <w:rPr>
        <w:rFonts w:hint="default"/>
        <w:b/>
      </w:rPr>
    </w:lvl>
    <w:lvl w:ilvl="2">
      <w:start w:val="1"/>
      <w:numFmt w:val="decimal"/>
      <w:isLgl/>
      <w:lvlText w:val="%1.%2.%3."/>
      <w:lvlJc w:val="left"/>
      <w:pPr>
        <w:ind w:left="4482" w:hanging="720"/>
      </w:pPr>
      <w:rPr>
        <w:rFonts w:hint="default"/>
      </w:rPr>
    </w:lvl>
    <w:lvl w:ilvl="3">
      <w:start w:val="1"/>
      <w:numFmt w:val="decimal"/>
      <w:isLgl/>
      <w:lvlText w:val="%1.%2.%3.%4."/>
      <w:lvlJc w:val="left"/>
      <w:pPr>
        <w:ind w:left="6183" w:hanging="720"/>
      </w:pPr>
      <w:rPr>
        <w:rFonts w:hint="default"/>
      </w:rPr>
    </w:lvl>
    <w:lvl w:ilvl="4">
      <w:start w:val="1"/>
      <w:numFmt w:val="decimal"/>
      <w:isLgl/>
      <w:lvlText w:val="%1.%2.%3.%4.%5."/>
      <w:lvlJc w:val="left"/>
      <w:pPr>
        <w:ind w:left="8244" w:hanging="1080"/>
      </w:pPr>
      <w:rPr>
        <w:rFonts w:hint="default"/>
      </w:rPr>
    </w:lvl>
    <w:lvl w:ilvl="5">
      <w:start w:val="1"/>
      <w:numFmt w:val="decimal"/>
      <w:isLgl/>
      <w:lvlText w:val="%1.%2.%3.%4.%5.%6."/>
      <w:lvlJc w:val="left"/>
      <w:pPr>
        <w:ind w:left="9945" w:hanging="1080"/>
      </w:pPr>
      <w:rPr>
        <w:rFonts w:hint="default"/>
      </w:rPr>
    </w:lvl>
    <w:lvl w:ilvl="6">
      <w:start w:val="1"/>
      <w:numFmt w:val="decimal"/>
      <w:isLgl/>
      <w:lvlText w:val="%1.%2.%3.%4.%5.%6.%7."/>
      <w:lvlJc w:val="left"/>
      <w:pPr>
        <w:ind w:left="12006" w:hanging="1440"/>
      </w:pPr>
      <w:rPr>
        <w:rFonts w:hint="default"/>
      </w:rPr>
    </w:lvl>
    <w:lvl w:ilvl="7">
      <w:start w:val="1"/>
      <w:numFmt w:val="decimal"/>
      <w:isLgl/>
      <w:lvlText w:val="%1.%2.%3.%4.%5.%6.%7.%8."/>
      <w:lvlJc w:val="left"/>
      <w:pPr>
        <w:ind w:left="13707" w:hanging="1440"/>
      </w:pPr>
      <w:rPr>
        <w:rFonts w:hint="default"/>
      </w:rPr>
    </w:lvl>
    <w:lvl w:ilvl="8">
      <w:start w:val="1"/>
      <w:numFmt w:val="decimal"/>
      <w:isLgl/>
      <w:lvlText w:val="%1.%2.%3.%4.%5.%6.%7.%8.%9."/>
      <w:lvlJc w:val="left"/>
      <w:pPr>
        <w:ind w:left="15768" w:hanging="1800"/>
      </w:pPr>
      <w:rPr>
        <w:rFonts w:hint="default"/>
      </w:rPr>
    </w:lvl>
  </w:abstractNum>
  <w:abstractNum w:abstractNumId="27" w15:restartNumberingAfterBreak="0">
    <w:nsid w:val="7C79088A"/>
    <w:multiLevelType w:val="multilevel"/>
    <w:tmpl w:val="D2B2991A"/>
    <w:lvl w:ilvl="0">
      <w:start w:val="1"/>
      <w:numFmt w:val="lowerRoman"/>
      <w:lvlText w:val="%1."/>
      <w:lvlJc w:val="right"/>
      <w:pPr>
        <w:tabs>
          <w:tab w:val="num" w:pos="720"/>
        </w:tabs>
        <w:ind w:left="720" w:hanging="720"/>
      </w:pPr>
      <w:rPr>
        <w:rFonts w:cs="Times New Roman"/>
        <w:b/>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8" w15:restartNumberingAfterBreak="0">
    <w:nsid w:val="7EF846A6"/>
    <w:multiLevelType w:val="hybridMultilevel"/>
    <w:tmpl w:val="1692480A"/>
    <w:lvl w:ilvl="0" w:tplc="3A0ADEE4">
      <w:start w:val="1"/>
      <w:numFmt w:val="upperRoman"/>
      <w:lvlText w:val="%1."/>
      <w:lvlJc w:val="right"/>
      <w:pPr>
        <w:ind w:left="720" w:hanging="360"/>
      </w:pPr>
      <w:rPr>
        <w:rFonts w:cs="Times New Roman"/>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9" w15:restartNumberingAfterBreak="0">
    <w:nsid w:val="7F330F59"/>
    <w:multiLevelType w:val="hybridMultilevel"/>
    <w:tmpl w:val="F3ACAE3C"/>
    <w:lvl w:ilvl="0" w:tplc="04160019">
      <w:start w:val="1"/>
      <w:numFmt w:val="lowerLetter"/>
      <w:lvlText w:val="%1."/>
      <w:lvlJc w:val="left"/>
      <w:pPr>
        <w:ind w:left="2988" w:hanging="360"/>
      </w:pPr>
      <w:rPr>
        <w:b/>
      </w:r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num w:numId="1">
    <w:abstractNumId w:val="23"/>
  </w:num>
  <w:num w:numId="2">
    <w:abstractNumId w:val="25"/>
  </w:num>
  <w:num w:numId="3">
    <w:abstractNumId w:val="10"/>
  </w:num>
  <w:num w:numId="4">
    <w:abstractNumId w:val="0"/>
  </w:num>
  <w:num w:numId="5">
    <w:abstractNumId w:val="6"/>
  </w:num>
  <w:num w:numId="6">
    <w:abstractNumId w:val="17"/>
  </w:num>
  <w:num w:numId="7">
    <w:abstractNumId w:val="21"/>
  </w:num>
  <w:num w:numId="8">
    <w:abstractNumId w:val="20"/>
  </w:num>
  <w:num w:numId="9">
    <w:abstractNumId w:val="9"/>
  </w:num>
  <w:num w:numId="10">
    <w:abstractNumId w:val="3"/>
  </w:num>
  <w:num w:numId="11">
    <w:abstractNumId w:val="5"/>
  </w:num>
  <w:num w:numId="12">
    <w:abstractNumId w:val="16"/>
  </w:num>
  <w:num w:numId="13">
    <w:abstractNumId w:val="24"/>
  </w:num>
  <w:num w:numId="14">
    <w:abstractNumId w:val="27"/>
  </w:num>
  <w:num w:numId="15">
    <w:abstractNumId w:val="18"/>
  </w:num>
  <w:num w:numId="16">
    <w:abstractNumId w:val="28"/>
  </w:num>
  <w:num w:numId="17">
    <w:abstractNumId w:val="26"/>
  </w:num>
  <w:num w:numId="18">
    <w:abstractNumId w:val="19"/>
  </w:num>
  <w:num w:numId="19">
    <w:abstractNumId w:val="14"/>
  </w:num>
  <w:num w:numId="20">
    <w:abstractNumId w:val="22"/>
  </w:num>
  <w:num w:numId="21">
    <w:abstractNumId w:val="8"/>
  </w:num>
  <w:num w:numId="22">
    <w:abstractNumId w:val="4"/>
  </w:num>
  <w:num w:numId="23">
    <w:abstractNumId w:val="2"/>
  </w:num>
  <w:num w:numId="24">
    <w:abstractNumId w:val="7"/>
  </w:num>
  <w:num w:numId="25">
    <w:abstractNumId w:val="11"/>
  </w:num>
  <w:num w:numId="26">
    <w:abstractNumId w:val="29"/>
  </w:num>
  <w:num w:numId="27">
    <w:abstractNumId w:val="1"/>
  </w:num>
  <w:num w:numId="28">
    <w:abstractNumId w:val="13"/>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080"/>
    <w:rsid w:val="0002165A"/>
    <w:rsid w:val="0006075A"/>
    <w:rsid w:val="000B53FB"/>
    <w:rsid w:val="000C3876"/>
    <w:rsid w:val="000C683F"/>
    <w:rsid w:val="000F190F"/>
    <w:rsid w:val="0013658F"/>
    <w:rsid w:val="00143740"/>
    <w:rsid w:val="00287F02"/>
    <w:rsid w:val="00292927"/>
    <w:rsid w:val="002E33AA"/>
    <w:rsid w:val="00351C8C"/>
    <w:rsid w:val="0036668A"/>
    <w:rsid w:val="0036790B"/>
    <w:rsid w:val="00391248"/>
    <w:rsid w:val="003C4D99"/>
    <w:rsid w:val="004A27BF"/>
    <w:rsid w:val="004B497F"/>
    <w:rsid w:val="00506E30"/>
    <w:rsid w:val="00514A64"/>
    <w:rsid w:val="00515AC7"/>
    <w:rsid w:val="00573D17"/>
    <w:rsid w:val="00576DF5"/>
    <w:rsid w:val="005821DB"/>
    <w:rsid w:val="005D7B15"/>
    <w:rsid w:val="006027DC"/>
    <w:rsid w:val="006165FD"/>
    <w:rsid w:val="00663AA3"/>
    <w:rsid w:val="0070675E"/>
    <w:rsid w:val="00780758"/>
    <w:rsid w:val="00810F5E"/>
    <w:rsid w:val="00834812"/>
    <w:rsid w:val="008665DC"/>
    <w:rsid w:val="00883B79"/>
    <w:rsid w:val="00885112"/>
    <w:rsid w:val="008F66F5"/>
    <w:rsid w:val="00925E83"/>
    <w:rsid w:val="009C20C4"/>
    <w:rsid w:val="009E12E0"/>
    <w:rsid w:val="00A448A5"/>
    <w:rsid w:val="00A51B2B"/>
    <w:rsid w:val="00AB7F85"/>
    <w:rsid w:val="00AD0249"/>
    <w:rsid w:val="00AE309F"/>
    <w:rsid w:val="00B04CED"/>
    <w:rsid w:val="00B100F7"/>
    <w:rsid w:val="00B21627"/>
    <w:rsid w:val="00B408CB"/>
    <w:rsid w:val="00BB6102"/>
    <w:rsid w:val="00BF6C48"/>
    <w:rsid w:val="00C3255D"/>
    <w:rsid w:val="00C665F9"/>
    <w:rsid w:val="00C71CD5"/>
    <w:rsid w:val="00CC3A04"/>
    <w:rsid w:val="00CF1BB0"/>
    <w:rsid w:val="00D05080"/>
    <w:rsid w:val="00D10695"/>
    <w:rsid w:val="00E15343"/>
    <w:rsid w:val="00E57205"/>
    <w:rsid w:val="00E74DFB"/>
    <w:rsid w:val="00E7755C"/>
    <w:rsid w:val="00EA0299"/>
    <w:rsid w:val="00EC2DB7"/>
    <w:rsid w:val="00EC6EB5"/>
    <w:rsid w:val="00F1200A"/>
    <w:rsid w:val="00F43F32"/>
    <w:rsid w:val="00F5115B"/>
    <w:rsid w:val="00F565D5"/>
    <w:rsid w:val="00FA6B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DA0766"/>
  <w15:chartTrackingRefBased/>
  <w15:docId w15:val="{D3B6A677-DFC7-48E5-BADF-DAD0B9B6D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080"/>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883B79"/>
    <w:pPr>
      <w:tabs>
        <w:tab w:val="center" w:pos="4252"/>
        <w:tab w:val="right" w:pos="8504"/>
      </w:tabs>
    </w:pPr>
  </w:style>
  <w:style w:type="character" w:customStyle="1" w:styleId="CabealhoChar">
    <w:name w:val="Cabeçalho Char"/>
    <w:basedOn w:val="Fontepargpadro"/>
    <w:link w:val="Cabealho"/>
    <w:rsid w:val="00883B79"/>
    <w:rPr>
      <w:rFonts w:ascii="Times New Roman" w:eastAsiaTheme="minorEastAsia" w:hAnsi="Times New Roman" w:cs="Times New Roman"/>
      <w:sz w:val="24"/>
      <w:szCs w:val="24"/>
      <w:lang w:eastAsia="pt-BR"/>
    </w:rPr>
  </w:style>
  <w:style w:type="paragraph" w:styleId="Rodap">
    <w:name w:val="footer"/>
    <w:basedOn w:val="Normal"/>
    <w:link w:val="RodapChar"/>
    <w:uiPriority w:val="99"/>
    <w:unhideWhenUsed/>
    <w:rsid w:val="00883B79"/>
    <w:pPr>
      <w:tabs>
        <w:tab w:val="center" w:pos="4252"/>
        <w:tab w:val="right" w:pos="8504"/>
      </w:tabs>
    </w:pPr>
  </w:style>
  <w:style w:type="character" w:customStyle="1" w:styleId="RodapChar">
    <w:name w:val="Rodapé Char"/>
    <w:basedOn w:val="Fontepargpadro"/>
    <w:link w:val="Rodap"/>
    <w:uiPriority w:val="99"/>
    <w:rsid w:val="00883B79"/>
    <w:rPr>
      <w:rFonts w:ascii="Times New Roman" w:eastAsiaTheme="minorEastAsia" w:hAnsi="Times New Roman" w:cs="Times New Roman"/>
      <w:sz w:val="24"/>
      <w:szCs w:val="24"/>
      <w:lang w:eastAsia="pt-BR"/>
    </w:rPr>
  </w:style>
  <w:style w:type="table" w:styleId="Tabelacomgrade">
    <w:name w:val="Table Grid"/>
    <w:basedOn w:val="Tabelanormal"/>
    <w:uiPriority w:val="59"/>
    <w:rsid w:val="00883B79"/>
    <w:pPr>
      <w:spacing w:after="0" w:line="240" w:lineRule="auto"/>
    </w:pPr>
    <w:rPr>
      <w:rFonts w:eastAsiaTheme="minorEastAsia" w:cs="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83B79"/>
    <w:rPr>
      <w:color w:val="0563C1" w:themeColor="hyperlink"/>
      <w:u w:val="single"/>
    </w:rPr>
  </w:style>
  <w:style w:type="character" w:customStyle="1" w:styleId="fontstyle01">
    <w:name w:val="fontstyle01"/>
    <w:rsid w:val="003C4D99"/>
    <w:rPr>
      <w:rFonts w:ascii="ArialMT" w:hAnsi="ArialMT"/>
      <w:color w:val="000000"/>
      <w:sz w:val="20"/>
    </w:rPr>
  </w:style>
  <w:style w:type="paragraph" w:styleId="PargrafodaLista">
    <w:name w:val="List Paragraph"/>
    <w:aliases w:val="List I Paragraph"/>
    <w:basedOn w:val="Normal"/>
    <w:uiPriority w:val="99"/>
    <w:qFormat/>
    <w:rsid w:val="007807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89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rtaldoempreendedo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Pictures/logo%20pref%202025%202028.jpeg"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8</Pages>
  <Words>3982</Words>
  <Characters>21504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dc:creator>
  <cp:keywords/>
  <dc:description/>
  <cp:lastModifiedBy>Licita</cp:lastModifiedBy>
  <cp:revision>41</cp:revision>
  <cp:lastPrinted>2026-02-11T19:19:00Z</cp:lastPrinted>
  <dcterms:created xsi:type="dcterms:W3CDTF">2024-05-23T17:31:00Z</dcterms:created>
  <dcterms:modified xsi:type="dcterms:W3CDTF">2026-02-11T19:19:00Z</dcterms:modified>
</cp:coreProperties>
</file>